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15C4" w14:textId="77777777" w:rsidR="00065372" w:rsidRDefault="006A4569" w:rsidP="00EA0AEC">
      <w:pPr>
        <w:pStyle w:val="BodyText"/>
        <w:ind w:left="3919"/>
        <w:rPr>
          <w:rFonts w:ascii="Times New Roman"/>
          <w:sz w:val="20"/>
        </w:rPr>
      </w:pPr>
      <w:r>
        <w:rPr>
          <w:rFonts w:ascii="Times New Roman"/>
          <w:noProof/>
          <w:sz w:val="20"/>
          <w:lang w:bidi="ar-SA"/>
        </w:rPr>
        <w:drawing>
          <wp:anchor distT="0" distB="0" distL="114300" distR="114300" simplePos="0" relativeHeight="251665408" behindDoc="1" locked="0" layoutInCell="1" allowOverlap="1" wp14:anchorId="354546FE" wp14:editId="3DC145FB">
            <wp:simplePos x="0" y="0"/>
            <wp:positionH relativeFrom="column">
              <wp:posOffset>2209800</wp:posOffset>
            </wp:positionH>
            <wp:positionV relativeFrom="paragraph">
              <wp:posOffset>0</wp:posOffset>
            </wp:positionV>
            <wp:extent cx="1450086" cy="1450085"/>
            <wp:effectExtent l="0" t="0" r="0" b="0"/>
            <wp:wrapTight wrapText="bothSides">
              <wp:wrapPolygon edited="0">
                <wp:start x="8799" y="0"/>
                <wp:lineTo x="6812" y="852"/>
                <wp:lineTo x="1703" y="4258"/>
                <wp:lineTo x="0" y="9650"/>
                <wp:lineTo x="852" y="14476"/>
                <wp:lineTo x="4258" y="19301"/>
                <wp:lineTo x="7947" y="20720"/>
                <wp:lineTo x="9083" y="21288"/>
                <wp:lineTo x="11921" y="21288"/>
                <wp:lineTo x="13340" y="20720"/>
                <wp:lineTo x="17598" y="18733"/>
                <wp:lineTo x="20436" y="14476"/>
                <wp:lineTo x="21288" y="9650"/>
                <wp:lineTo x="19869" y="3974"/>
                <wp:lineTo x="14476" y="852"/>
                <wp:lineTo x="12205" y="0"/>
                <wp:lineTo x="879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086" cy="1450085"/>
                    </a:xfrm>
                    <a:prstGeom prst="rect">
                      <a:avLst/>
                    </a:prstGeom>
                  </pic:spPr>
                </pic:pic>
              </a:graphicData>
            </a:graphic>
          </wp:anchor>
        </w:drawing>
      </w:r>
    </w:p>
    <w:p w14:paraId="0FD8E450" w14:textId="77777777" w:rsidR="00065372" w:rsidRDefault="00065372">
      <w:pPr>
        <w:pStyle w:val="BodyText"/>
        <w:rPr>
          <w:rFonts w:ascii="Times New Roman"/>
          <w:sz w:val="20"/>
        </w:rPr>
      </w:pPr>
    </w:p>
    <w:p w14:paraId="0EBB77F4" w14:textId="77777777" w:rsidR="00065372" w:rsidRDefault="00065372">
      <w:pPr>
        <w:pStyle w:val="BodyText"/>
        <w:spacing w:before="2"/>
        <w:rPr>
          <w:rFonts w:ascii="Times New Roman"/>
          <w:sz w:val="19"/>
        </w:rPr>
      </w:pPr>
    </w:p>
    <w:p w14:paraId="48F58988" w14:textId="77777777" w:rsidR="0069523B" w:rsidRDefault="0069523B" w:rsidP="002A14C0">
      <w:pPr>
        <w:pStyle w:val="Heading1"/>
        <w:spacing w:before="52"/>
        <w:ind w:right="0"/>
      </w:pPr>
    </w:p>
    <w:p w14:paraId="0EAA0199" w14:textId="77777777" w:rsidR="0069523B" w:rsidRDefault="0069523B" w:rsidP="002A14C0">
      <w:pPr>
        <w:pStyle w:val="Heading1"/>
        <w:spacing w:before="52"/>
        <w:ind w:right="0"/>
      </w:pPr>
    </w:p>
    <w:p w14:paraId="2B0C003B" w14:textId="77777777" w:rsidR="0069523B" w:rsidRDefault="0069523B" w:rsidP="002A14C0">
      <w:pPr>
        <w:pStyle w:val="Heading1"/>
        <w:spacing w:before="52"/>
        <w:ind w:right="0"/>
      </w:pPr>
    </w:p>
    <w:p w14:paraId="0671B360" w14:textId="77777777" w:rsidR="0069523B" w:rsidRDefault="0069523B" w:rsidP="002A14C0">
      <w:pPr>
        <w:pStyle w:val="Heading1"/>
        <w:spacing w:before="52"/>
        <w:ind w:right="0"/>
      </w:pPr>
    </w:p>
    <w:p w14:paraId="52FB187B" w14:textId="77777777" w:rsidR="0069523B" w:rsidRDefault="0069523B" w:rsidP="002A14C0">
      <w:pPr>
        <w:pStyle w:val="Heading1"/>
        <w:spacing w:before="52"/>
        <w:ind w:right="0"/>
      </w:pPr>
    </w:p>
    <w:p w14:paraId="05E6FFC7" w14:textId="77777777" w:rsidR="00065372" w:rsidRDefault="006A4569" w:rsidP="002A14C0">
      <w:pPr>
        <w:pStyle w:val="Heading1"/>
        <w:spacing w:before="52"/>
        <w:ind w:right="0"/>
      </w:pPr>
      <w:r>
        <w:t>Illinois Workforce Innovation Board</w:t>
      </w:r>
    </w:p>
    <w:p w14:paraId="09EF27A6" w14:textId="77777777" w:rsidR="00854C51" w:rsidRDefault="00854C51" w:rsidP="00445FA5">
      <w:pPr>
        <w:tabs>
          <w:tab w:val="left" w:pos="6731"/>
        </w:tabs>
        <w:jc w:val="center"/>
        <w:rPr>
          <w:rFonts w:ascii="Calibri"/>
          <w:b/>
          <w:sz w:val="24"/>
        </w:rPr>
      </w:pPr>
    </w:p>
    <w:p w14:paraId="36D0C12E" w14:textId="77777777" w:rsidR="00065372" w:rsidRDefault="006A4569" w:rsidP="00445FA5">
      <w:pPr>
        <w:tabs>
          <w:tab w:val="left" w:pos="6731"/>
        </w:tabs>
        <w:jc w:val="center"/>
        <w:rPr>
          <w:rFonts w:ascii="Calibri"/>
          <w:b/>
          <w:sz w:val="24"/>
        </w:rPr>
      </w:pPr>
      <w:r>
        <w:rPr>
          <w:rFonts w:ascii="Calibri"/>
          <w:b/>
          <w:sz w:val="24"/>
        </w:rPr>
        <w:t>JB</w:t>
      </w:r>
      <w:r>
        <w:rPr>
          <w:rFonts w:ascii="Calibri"/>
          <w:b/>
          <w:spacing w:val="-3"/>
          <w:sz w:val="24"/>
        </w:rPr>
        <w:t xml:space="preserve"> </w:t>
      </w:r>
      <w:r>
        <w:rPr>
          <w:rFonts w:ascii="Calibri"/>
          <w:b/>
          <w:sz w:val="24"/>
        </w:rPr>
        <w:t>Pritzker,</w:t>
      </w:r>
      <w:r>
        <w:rPr>
          <w:rFonts w:ascii="Calibri"/>
          <w:b/>
          <w:spacing w:val="-1"/>
          <w:sz w:val="24"/>
        </w:rPr>
        <w:t xml:space="preserve"> </w:t>
      </w:r>
      <w:r>
        <w:rPr>
          <w:rFonts w:ascii="Calibri"/>
          <w:b/>
          <w:sz w:val="24"/>
        </w:rPr>
        <w:t>Governor</w:t>
      </w:r>
      <w:r>
        <w:rPr>
          <w:rFonts w:ascii="Calibri"/>
          <w:b/>
          <w:sz w:val="24"/>
        </w:rPr>
        <w:tab/>
        <w:t>John Rico,</w:t>
      </w:r>
      <w:r>
        <w:rPr>
          <w:rFonts w:ascii="Calibri"/>
          <w:b/>
          <w:spacing w:val="-9"/>
          <w:sz w:val="24"/>
        </w:rPr>
        <w:t xml:space="preserve"> </w:t>
      </w:r>
      <w:r>
        <w:rPr>
          <w:rFonts w:ascii="Calibri"/>
          <w:b/>
          <w:sz w:val="24"/>
        </w:rPr>
        <w:t>Co-Chair</w:t>
      </w:r>
    </w:p>
    <w:p w14:paraId="018FCC32" w14:textId="77777777" w:rsidR="00065372" w:rsidRDefault="006A4569" w:rsidP="00056AFF">
      <w:pPr>
        <w:tabs>
          <w:tab w:val="left" w:pos="8460"/>
        </w:tabs>
        <w:ind w:left="6390"/>
        <w:jc w:val="center"/>
        <w:rPr>
          <w:rFonts w:ascii="Calibri"/>
          <w:b/>
          <w:sz w:val="24"/>
        </w:rPr>
      </w:pPr>
      <w:r>
        <w:rPr>
          <w:rFonts w:ascii="Calibri"/>
          <w:b/>
          <w:sz w:val="24"/>
        </w:rPr>
        <w:t>Erin Guthrie,</w:t>
      </w:r>
      <w:r>
        <w:rPr>
          <w:rFonts w:ascii="Calibri"/>
          <w:b/>
          <w:spacing w:val="-9"/>
          <w:sz w:val="24"/>
        </w:rPr>
        <w:t xml:space="preserve"> </w:t>
      </w:r>
      <w:r>
        <w:rPr>
          <w:rFonts w:ascii="Calibri"/>
          <w:b/>
          <w:sz w:val="24"/>
        </w:rPr>
        <w:t>Co-Chair</w:t>
      </w:r>
    </w:p>
    <w:p w14:paraId="04993C69" w14:textId="49D3B910" w:rsidR="00065372" w:rsidRDefault="000E2356" w:rsidP="00056AFF">
      <w:pPr>
        <w:pStyle w:val="Heading2"/>
        <w:ind w:right="0"/>
      </w:pPr>
      <w:r>
        <w:t>August 3</w:t>
      </w:r>
      <w:r w:rsidR="006A4569">
        <w:t xml:space="preserve">, 2020 </w:t>
      </w:r>
      <w:r w:rsidR="00056AFF">
        <w:br/>
      </w:r>
      <w:r w:rsidR="006A4569">
        <w:t>10:00am – 11:00am</w:t>
      </w:r>
    </w:p>
    <w:p w14:paraId="05AF3C00" w14:textId="77777777" w:rsidR="00065372" w:rsidRDefault="006A4569" w:rsidP="00EF2CC8">
      <w:pPr>
        <w:spacing w:before="1"/>
        <w:jc w:val="center"/>
        <w:rPr>
          <w:b/>
          <w:sz w:val="20"/>
        </w:rPr>
      </w:pPr>
      <w:r>
        <w:rPr>
          <w:b/>
          <w:sz w:val="20"/>
        </w:rPr>
        <w:t>(Please see meeting information below)</w:t>
      </w:r>
    </w:p>
    <w:p w14:paraId="2E9D7F49" w14:textId="77777777" w:rsidR="00065372" w:rsidRDefault="00065372">
      <w:pPr>
        <w:pStyle w:val="BodyText"/>
        <w:rPr>
          <w:b/>
        </w:rPr>
      </w:pPr>
    </w:p>
    <w:p w14:paraId="6B28DF52" w14:textId="77777777" w:rsidR="00065372" w:rsidRDefault="00065372">
      <w:pPr>
        <w:pStyle w:val="BodyText"/>
        <w:spacing w:before="10"/>
        <w:rPr>
          <w:b/>
          <w:sz w:val="19"/>
        </w:rPr>
      </w:pPr>
    </w:p>
    <w:p w14:paraId="1A0C4653" w14:textId="616E7D11" w:rsidR="00065372" w:rsidRDefault="006A4569" w:rsidP="0072350A">
      <w:pPr>
        <w:pStyle w:val="Heading2"/>
        <w:ind w:right="0" w:firstLine="0"/>
        <w:rPr>
          <w:rFonts w:asciiTheme="minorHAnsi" w:hAnsiTheme="minorHAnsi" w:cstheme="minorHAnsi"/>
        </w:rPr>
      </w:pPr>
      <w:r w:rsidRPr="003F2DF5">
        <w:rPr>
          <w:rFonts w:asciiTheme="minorHAnsi" w:hAnsiTheme="minorHAnsi" w:cstheme="minorHAnsi"/>
        </w:rPr>
        <w:t>Executive Committee Meeting</w:t>
      </w:r>
      <w:r w:rsidR="00660313">
        <w:rPr>
          <w:rFonts w:asciiTheme="minorHAnsi" w:hAnsiTheme="minorHAnsi" w:cstheme="minorHAnsi"/>
        </w:rPr>
        <w:t xml:space="preserve"> </w:t>
      </w:r>
      <w:r w:rsidR="00660313">
        <w:rPr>
          <w:rFonts w:asciiTheme="minorHAnsi" w:hAnsiTheme="minorHAnsi" w:cstheme="minorHAnsi"/>
        </w:rPr>
        <w:br/>
      </w:r>
      <w:r w:rsidR="00660313" w:rsidRPr="00660313">
        <w:rPr>
          <w:rFonts w:asciiTheme="minorHAnsi" w:hAnsiTheme="minorHAnsi" w:cstheme="minorHAnsi"/>
          <w:sz w:val="32"/>
          <w:szCs w:val="32"/>
        </w:rPr>
        <w:t>Minutes</w:t>
      </w:r>
    </w:p>
    <w:p w14:paraId="53CF0BB1" w14:textId="49005566" w:rsidR="00F3485F" w:rsidRDefault="00F3485F" w:rsidP="0072350A">
      <w:pPr>
        <w:pStyle w:val="Heading2"/>
        <w:ind w:right="0" w:firstLine="0"/>
        <w:rPr>
          <w:rFonts w:asciiTheme="minorHAnsi" w:hAnsiTheme="minorHAnsi" w:cstheme="minorHAnsi"/>
        </w:rPr>
      </w:pPr>
    </w:p>
    <w:p w14:paraId="2CD90A90" w14:textId="2D4D942F" w:rsidR="00F3485F" w:rsidRDefault="00F3485F" w:rsidP="00F3485F">
      <w:pPr>
        <w:pStyle w:val="Heading2"/>
        <w:ind w:right="0" w:firstLine="0"/>
        <w:jc w:val="left"/>
        <w:rPr>
          <w:rFonts w:asciiTheme="minorHAnsi" w:hAnsiTheme="minorHAnsi" w:cstheme="minorHAnsi"/>
          <w:b w:val="0"/>
          <w:bCs w:val="0"/>
        </w:rPr>
      </w:pPr>
      <w:r>
        <w:rPr>
          <w:rFonts w:asciiTheme="minorHAnsi" w:hAnsiTheme="minorHAnsi" w:cstheme="minorHAnsi"/>
        </w:rPr>
        <w:t xml:space="preserve">Members Present: </w:t>
      </w:r>
      <w:r w:rsidRPr="00F3485F">
        <w:rPr>
          <w:rFonts w:asciiTheme="minorHAnsi" w:hAnsiTheme="minorHAnsi" w:cstheme="minorHAnsi"/>
          <w:b w:val="0"/>
          <w:bCs w:val="0"/>
        </w:rPr>
        <w:t>Tom Hacker, Jo</w:t>
      </w:r>
      <w:r>
        <w:rPr>
          <w:rFonts w:asciiTheme="minorHAnsi" w:hAnsiTheme="minorHAnsi" w:cstheme="minorHAnsi"/>
          <w:b w:val="0"/>
          <w:bCs w:val="0"/>
        </w:rPr>
        <w:t>h</w:t>
      </w:r>
      <w:r w:rsidRPr="00F3485F">
        <w:rPr>
          <w:rFonts w:asciiTheme="minorHAnsi" w:hAnsiTheme="minorHAnsi" w:cstheme="minorHAnsi"/>
          <w:b w:val="0"/>
          <w:bCs w:val="0"/>
        </w:rPr>
        <w:t>n Rico, Sandeep Nain, Margi Schiemann, Terry Wilkerson, Tom Ashby</w:t>
      </w:r>
      <w:r w:rsidR="00B90281">
        <w:rPr>
          <w:rFonts w:asciiTheme="minorHAnsi" w:hAnsiTheme="minorHAnsi" w:cstheme="minorHAnsi"/>
          <w:b w:val="0"/>
          <w:bCs w:val="0"/>
        </w:rPr>
        <w:t>, Jennifer Foster</w:t>
      </w:r>
    </w:p>
    <w:p w14:paraId="78DA984E" w14:textId="7511E816" w:rsidR="00F3485F" w:rsidRDefault="00F3485F" w:rsidP="00F3485F">
      <w:pPr>
        <w:pStyle w:val="Heading2"/>
        <w:ind w:right="0" w:firstLine="0"/>
        <w:jc w:val="left"/>
        <w:rPr>
          <w:rFonts w:asciiTheme="minorHAnsi" w:hAnsiTheme="minorHAnsi" w:cstheme="minorHAnsi"/>
          <w:b w:val="0"/>
          <w:bCs w:val="0"/>
        </w:rPr>
      </w:pPr>
    </w:p>
    <w:p w14:paraId="4B0188A8" w14:textId="1F6D2D67" w:rsidR="00F3485F" w:rsidRDefault="00F3485F" w:rsidP="00F3485F">
      <w:pPr>
        <w:pStyle w:val="Heading2"/>
        <w:ind w:right="0" w:firstLine="0"/>
        <w:jc w:val="left"/>
        <w:rPr>
          <w:rFonts w:asciiTheme="minorHAnsi" w:hAnsiTheme="minorHAnsi" w:cstheme="minorHAnsi"/>
        </w:rPr>
      </w:pPr>
      <w:r w:rsidRPr="00F3485F">
        <w:rPr>
          <w:rFonts w:asciiTheme="minorHAnsi" w:hAnsiTheme="minorHAnsi" w:cstheme="minorHAnsi"/>
        </w:rPr>
        <w:t>Members Absent:</w:t>
      </w:r>
      <w:r>
        <w:rPr>
          <w:rFonts w:asciiTheme="minorHAnsi" w:hAnsiTheme="minorHAnsi" w:cstheme="minorHAnsi"/>
          <w:b w:val="0"/>
          <w:bCs w:val="0"/>
        </w:rPr>
        <w:t xml:space="preserve"> Julio Rodriguez</w:t>
      </w:r>
    </w:p>
    <w:p w14:paraId="382A6D31" w14:textId="77777777" w:rsidR="00F3485F" w:rsidRDefault="00F3485F" w:rsidP="00F3485F">
      <w:pPr>
        <w:pStyle w:val="Heading2"/>
        <w:ind w:right="0" w:firstLine="0"/>
        <w:jc w:val="left"/>
        <w:rPr>
          <w:rFonts w:asciiTheme="minorHAnsi" w:hAnsiTheme="minorHAnsi" w:cstheme="minorHAnsi"/>
        </w:rPr>
      </w:pPr>
    </w:p>
    <w:p w14:paraId="6AB3523B" w14:textId="212A1132" w:rsidR="00F3485F" w:rsidRDefault="00F3485F" w:rsidP="00F3485F">
      <w:pPr>
        <w:pStyle w:val="Heading2"/>
        <w:ind w:right="0" w:firstLine="0"/>
        <w:jc w:val="left"/>
        <w:rPr>
          <w:rFonts w:asciiTheme="minorHAnsi" w:hAnsiTheme="minorHAnsi" w:cstheme="minorHAnsi"/>
        </w:rPr>
      </w:pPr>
      <w:r>
        <w:rPr>
          <w:rFonts w:asciiTheme="minorHAnsi" w:hAnsiTheme="minorHAnsi" w:cstheme="minorHAnsi"/>
        </w:rPr>
        <w:t xml:space="preserve">Invited Guest: </w:t>
      </w:r>
      <w:r w:rsidRPr="00F3485F">
        <w:rPr>
          <w:rFonts w:asciiTheme="minorHAnsi" w:hAnsiTheme="minorHAnsi" w:cstheme="minorHAnsi"/>
          <w:b w:val="0"/>
          <w:bCs w:val="0"/>
        </w:rPr>
        <w:t>Annie Dorr</w:t>
      </w:r>
    </w:p>
    <w:p w14:paraId="15B21841" w14:textId="6C592903" w:rsidR="00F3485F" w:rsidRDefault="00F3485F" w:rsidP="00F3485F">
      <w:pPr>
        <w:pStyle w:val="Heading2"/>
        <w:ind w:right="0" w:firstLine="0"/>
        <w:jc w:val="left"/>
        <w:rPr>
          <w:rFonts w:asciiTheme="minorHAnsi" w:hAnsiTheme="minorHAnsi" w:cstheme="minorHAnsi"/>
        </w:rPr>
      </w:pPr>
    </w:p>
    <w:p w14:paraId="33874928" w14:textId="12A2E8E2" w:rsidR="00F3485F" w:rsidRDefault="00F3485F" w:rsidP="00F3485F">
      <w:pPr>
        <w:pStyle w:val="Heading2"/>
        <w:ind w:right="0" w:firstLine="0"/>
        <w:jc w:val="left"/>
        <w:rPr>
          <w:rFonts w:asciiTheme="minorHAnsi" w:hAnsiTheme="minorHAnsi" w:cstheme="minorHAnsi"/>
          <w:b w:val="0"/>
          <w:bCs w:val="0"/>
        </w:rPr>
      </w:pPr>
      <w:r>
        <w:rPr>
          <w:rFonts w:asciiTheme="minorHAnsi" w:hAnsiTheme="minorHAnsi" w:cstheme="minorHAnsi"/>
        </w:rPr>
        <w:t xml:space="preserve">Staff Present: </w:t>
      </w:r>
      <w:r w:rsidR="008C1201" w:rsidRPr="00F3485F">
        <w:rPr>
          <w:rFonts w:asciiTheme="minorHAnsi" w:hAnsiTheme="minorHAnsi" w:cstheme="minorHAnsi"/>
          <w:b w:val="0"/>
          <w:bCs w:val="0"/>
        </w:rPr>
        <w:t xml:space="preserve">Lisa Jones, </w:t>
      </w:r>
      <w:r w:rsidRPr="00F3485F">
        <w:rPr>
          <w:rFonts w:asciiTheme="minorHAnsi" w:hAnsiTheme="minorHAnsi" w:cstheme="minorHAnsi"/>
          <w:b w:val="0"/>
          <w:bCs w:val="0"/>
        </w:rPr>
        <w:t>Aime’e Julian, Martha Smith</w:t>
      </w:r>
    </w:p>
    <w:p w14:paraId="2D3C81C3" w14:textId="054AF00F" w:rsidR="00F3485F" w:rsidRDefault="00F3485F" w:rsidP="00F3485F">
      <w:pPr>
        <w:pStyle w:val="Heading2"/>
        <w:ind w:right="0" w:firstLine="0"/>
        <w:jc w:val="left"/>
        <w:rPr>
          <w:rFonts w:asciiTheme="minorHAnsi" w:hAnsiTheme="minorHAnsi" w:cstheme="minorHAnsi"/>
          <w:b w:val="0"/>
          <w:bCs w:val="0"/>
        </w:rPr>
      </w:pPr>
    </w:p>
    <w:p w14:paraId="26E8173D" w14:textId="1D542C8D" w:rsidR="00F3485F" w:rsidRPr="003F2DF5" w:rsidRDefault="00F3485F" w:rsidP="00F3485F">
      <w:pPr>
        <w:pStyle w:val="Heading2"/>
        <w:ind w:right="0" w:firstLine="0"/>
        <w:jc w:val="left"/>
        <w:rPr>
          <w:rFonts w:asciiTheme="minorHAnsi" w:hAnsiTheme="minorHAnsi" w:cstheme="minorHAnsi"/>
        </w:rPr>
      </w:pPr>
      <w:r>
        <w:rPr>
          <w:rFonts w:asciiTheme="minorHAnsi" w:hAnsiTheme="minorHAnsi" w:cstheme="minorHAnsi"/>
          <w:b w:val="0"/>
          <w:bCs w:val="0"/>
        </w:rPr>
        <w:t xml:space="preserve">Role was taken and it was determined that a quorum was present. </w:t>
      </w:r>
    </w:p>
    <w:p w14:paraId="63F2A99A" w14:textId="631B2A2F" w:rsidR="007302E5" w:rsidRDefault="007302E5">
      <w:pPr>
        <w:pStyle w:val="Heading2"/>
        <w:ind w:firstLine="0"/>
        <w:rPr>
          <w:rFonts w:asciiTheme="minorHAnsi" w:hAnsiTheme="minorHAnsi" w:cstheme="minorHAns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610"/>
      </w:tblGrid>
      <w:tr w:rsidR="00B03F77" w14:paraId="4F2556BE" w14:textId="77777777" w:rsidTr="00F3485F">
        <w:tc>
          <w:tcPr>
            <w:tcW w:w="7218" w:type="dxa"/>
          </w:tcPr>
          <w:p w14:paraId="7DB14EB5" w14:textId="4BB04CC2" w:rsidR="006404E8" w:rsidRDefault="002B5C66" w:rsidP="00F3485F">
            <w:pPr>
              <w:pStyle w:val="ListParagraph"/>
              <w:numPr>
                <w:ilvl w:val="0"/>
                <w:numId w:val="8"/>
              </w:numPr>
              <w:tabs>
                <w:tab w:val="left" w:pos="820"/>
              </w:tabs>
              <w:ind w:left="270"/>
              <w:rPr>
                <w:rFonts w:asciiTheme="minorHAnsi" w:hAnsiTheme="minorHAnsi" w:cstheme="minorHAnsi"/>
              </w:rPr>
            </w:pPr>
            <w:r w:rsidRPr="004B776D">
              <w:rPr>
                <w:rFonts w:asciiTheme="minorHAnsi" w:hAnsiTheme="minorHAnsi" w:cstheme="minorHAnsi"/>
              </w:rPr>
              <w:t>Approval of Previous Meeting Minutes</w:t>
            </w:r>
            <w:r w:rsidR="00F3485F">
              <w:rPr>
                <w:rFonts w:asciiTheme="minorHAnsi" w:hAnsiTheme="minorHAnsi" w:cstheme="minorHAnsi"/>
              </w:rPr>
              <w:br/>
              <w:t xml:space="preserve">Committee members received a draft copy of the minutes from the meeting held on July 7, 2020 to review prior to the meeting. Mr. Hacker called for a motion to approve the minutes from the previous meeting. John Rico moved that the minutes be accepted. Mr. Nain seconded the motion. The minutes from the July 7, 2020 meeting were approved as presented. </w:t>
            </w:r>
          </w:p>
          <w:p w14:paraId="296F8E1D" w14:textId="3536B4D2" w:rsidR="00F3485F" w:rsidRPr="00F3485F" w:rsidRDefault="00F3485F" w:rsidP="00F3485F">
            <w:pPr>
              <w:pStyle w:val="ListParagraph"/>
              <w:tabs>
                <w:tab w:val="left" w:pos="820"/>
              </w:tabs>
              <w:ind w:left="270" w:firstLine="0"/>
              <w:rPr>
                <w:rFonts w:asciiTheme="minorHAnsi" w:hAnsiTheme="minorHAnsi" w:cstheme="minorHAnsi"/>
              </w:rPr>
            </w:pPr>
          </w:p>
        </w:tc>
        <w:tc>
          <w:tcPr>
            <w:tcW w:w="2610" w:type="dxa"/>
          </w:tcPr>
          <w:p w14:paraId="37ABA6A8" w14:textId="77777777" w:rsidR="00B03F77" w:rsidRPr="006A4CCF" w:rsidRDefault="00B03F77" w:rsidP="00F3485F">
            <w:pPr>
              <w:pStyle w:val="Heading2"/>
              <w:ind w:firstLine="0"/>
              <w:jc w:val="right"/>
              <w:rPr>
                <w:rFonts w:asciiTheme="minorHAnsi" w:hAnsiTheme="minorHAnsi" w:cstheme="minorHAnsi"/>
                <w:b w:val="0"/>
                <w:bCs w:val="0"/>
              </w:rPr>
            </w:pPr>
          </w:p>
        </w:tc>
      </w:tr>
      <w:tr w:rsidR="00B03F77" w14:paraId="4676F106" w14:textId="77777777" w:rsidTr="00F3485F">
        <w:tc>
          <w:tcPr>
            <w:tcW w:w="7218" w:type="dxa"/>
          </w:tcPr>
          <w:p w14:paraId="667D9D73" w14:textId="66C8FA9C" w:rsidR="00B03F77" w:rsidRPr="004B776D" w:rsidRDefault="002B5C66" w:rsidP="004B776D">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COVID-19</w:t>
            </w:r>
            <w:r w:rsidRPr="004B776D">
              <w:rPr>
                <w:rFonts w:asciiTheme="minorHAnsi" w:hAnsiTheme="minorHAnsi" w:cstheme="minorHAnsi"/>
                <w:b w:val="0"/>
                <w:bCs w:val="0"/>
                <w:spacing w:val="-3"/>
              </w:rPr>
              <w:t xml:space="preserve"> </w:t>
            </w:r>
            <w:r w:rsidRPr="004B776D">
              <w:rPr>
                <w:rFonts w:asciiTheme="minorHAnsi" w:hAnsiTheme="minorHAnsi" w:cstheme="minorHAnsi"/>
                <w:b w:val="0"/>
                <w:bCs w:val="0"/>
              </w:rPr>
              <w:t>Update</w:t>
            </w:r>
            <w:r w:rsidR="00203D26">
              <w:rPr>
                <w:rFonts w:asciiTheme="minorHAnsi" w:hAnsiTheme="minorHAnsi" w:cstheme="minorHAnsi"/>
                <w:b w:val="0"/>
                <w:bCs w:val="0"/>
              </w:rPr>
              <w:br/>
            </w:r>
            <w:r w:rsidR="00F12AD7">
              <w:rPr>
                <w:rFonts w:asciiTheme="minorHAnsi" w:hAnsiTheme="minorHAnsi" w:cstheme="minorHAnsi"/>
                <w:b w:val="0"/>
                <w:bCs w:val="0"/>
              </w:rPr>
              <w:t xml:space="preserve">Mr. Rodriguez </w:t>
            </w:r>
            <w:r w:rsidR="00240E1C">
              <w:rPr>
                <w:rFonts w:asciiTheme="minorHAnsi" w:hAnsiTheme="minorHAnsi" w:cstheme="minorHAnsi"/>
                <w:b w:val="0"/>
                <w:bCs w:val="0"/>
              </w:rPr>
              <w:t xml:space="preserve">was unable to attend and </w:t>
            </w:r>
            <w:r w:rsidR="00203D26">
              <w:rPr>
                <w:rFonts w:asciiTheme="minorHAnsi" w:hAnsiTheme="minorHAnsi" w:cstheme="minorHAnsi"/>
                <w:b w:val="0"/>
                <w:bCs w:val="0"/>
              </w:rPr>
              <w:t xml:space="preserve">will </w:t>
            </w:r>
            <w:r w:rsidR="00F12AD7">
              <w:rPr>
                <w:rFonts w:asciiTheme="minorHAnsi" w:hAnsiTheme="minorHAnsi" w:cstheme="minorHAnsi"/>
                <w:b w:val="0"/>
                <w:bCs w:val="0"/>
              </w:rPr>
              <w:t xml:space="preserve">give a COVID-19 </w:t>
            </w:r>
            <w:r w:rsidR="00FB041F">
              <w:rPr>
                <w:rFonts w:asciiTheme="minorHAnsi" w:hAnsiTheme="minorHAnsi" w:cstheme="minorHAnsi"/>
                <w:b w:val="0"/>
                <w:bCs w:val="0"/>
              </w:rPr>
              <w:t>u</w:t>
            </w:r>
            <w:r w:rsidR="00F12AD7">
              <w:rPr>
                <w:rFonts w:asciiTheme="minorHAnsi" w:hAnsiTheme="minorHAnsi" w:cstheme="minorHAnsi"/>
                <w:b w:val="0"/>
                <w:bCs w:val="0"/>
              </w:rPr>
              <w:t xml:space="preserve">pdate </w:t>
            </w:r>
            <w:r w:rsidR="00203D26">
              <w:rPr>
                <w:rFonts w:asciiTheme="minorHAnsi" w:hAnsiTheme="minorHAnsi" w:cstheme="minorHAnsi"/>
                <w:b w:val="0"/>
                <w:bCs w:val="0"/>
              </w:rPr>
              <w:t xml:space="preserve">at </w:t>
            </w:r>
            <w:r w:rsidR="00FB041F">
              <w:rPr>
                <w:rFonts w:asciiTheme="minorHAnsi" w:hAnsiTheme="minorHAnsi" w:cstheme="minorHAnsi"/>
                <w:b w:val="0"/>
                <w:bCs w:val="0"/>
              </w:rPr>
              <w:t xml:space="preserve">the </w:t>
            </w:r>
            <w:r w:rsidR="00203D26">
              <w:rPr>
                <w:rFonts w:asciiTheme="minorHAnsi" w:hAnsiTheme="minorHAnsi" w:cstheme="minorHAnsi"/>
                <w:b w:val="0"/>
                <w:bCs w:val="0"/>
              </w:rPr>
              <w:t xml:space="preserve">leadership meeting on </w:t>
            </w:r>
            <w:r w:rsidR="00240E1C">
              <w:rPr>
                <w:rFonts w:asciiTheme="minorHAnsi" w:hAnsiTheme="minorHAnsi" w:cstheme="minorHAnsi"/>
                <w:b w:val="0"/>
                <w:bCs w:val="0"/>
              </w:rPr>
              <w:t xml:space="preserve">August </w:t>
            </w:r>
            <w:r w:rsidR="00660313">
              <w:rPr>
                <w:rFonts w:asciiTheme="minorHAnsi" w:hAnsiTheme="minorHAnsi" w:cstheme="minorHAnsi"/>
                <w:b w:val="0"/>
                <w:bCs w:val="0"/>
              </w:rPr>
              <w:t>21, 2020</w:t>
            </w:r>
            <w:r w:rsidR="00F12AD7">
              <w:rPr>
                <w:rFonts w:asciiTheme="minorHAnsi" w:hAnsiTheme="minorHAnsi" w:cstheme="minorHAnsi"/>
                <w:b w:val="0"/>
                <w:bCs w:val="0"/>
              </w:rPr>
              <w:t>.</w:t>
            </w:r>
            <w:r w:rsidR="00901B90">
              <w:rPr>
                <w:rFonts w:asciiTheme="minorHAnsi" w:hAnsiTheme="minorHAnsi" w:cstheme="minorHAnsi"/>
                <w:b w:val="0"/>
                <w:bCs w:val="0"/>
              </w:rPr>
              <w:br/>
            </w:r>
          </w:p>
        </w:tc>
        <w:tc>
          <w:tcPr>
            <w:tcW w:w="2610" w:type="dxa"/>
          </w:tcPr>
          <w:p w14:paraId="5C6365BC" w14:textId="1A559814" w:rsidR="002B5C66" w:rsidRPr="002B5C66" w:rsidRDefault="002B5C66" w:rsidP="00F3485F">
            <w:pPr>
              <w:tabs>
                <w:tab w:val="left" w:pos="821"/>
                <w:tab w:val="left" w:pos="7290"/>
              </w:tabs>
              <w:spacing w:before="157"/>
              <w:jc w:val="right"/>
              <w:rPr>
                <w:rFonts w:asciiTheme="minorHAnsi" w:hAnsiTheme="minorHAnsi" w:cstheme="minorHAnsi"/>
              </w:rPr>
            </w:pPr>
            <w:r w:rsidRPr="002B5C66">
              <w:rPr>
                <w:rFonts w:asciiTheme="minorHAnsi" w:hAnsiTheme="minorHAnsi" w:cstheme="minorHAnsi"/>
              </w:rPr>
              <w:t>Julio Rodriguez</w:t>
            </w:r>
          </w:p>
          <w:p w14:paraId="7C0E2A3A" w14:textId="77777777" w:rsidR="00B03F77" w:rsidRPr="002B5C66" w:rsidRDefault="00B03F77" w:rsidP="00F3485F">
            <w:pPr>
              <w:pStyle w:val="Heading2"/>
              <w:ind w:firstLine="0"/>
              <w:jc w:val="right"/>
              <w:rPr>
                <w:rFonts w:asciiTheme="minorHAnsi" w:hAnsiTheme="minorHAnsi" w:cstheme="minorHAnsi"/>
                <w:b w:val="0"/>
                <w:bCs w:val="0"/>
              </w:rPr>
            </w:pPr>
          </w:p>
        </w:tc>
      </w:tr>
      <w:tr w:rsidR="00B03F77" w14:paraId="7A95AFC6" w14:textId="77777777" w:rsidTr="00F3485F">
        <w:tc>
          <w:tcPr>
            <w:tcW w:w="7218" w:type="dxa"/>
          </w:tcPr>
          <w:p w14:paraId="6369F5C9" w14:textId="0EE71961" w:rsidR="00EF6A25" w:rsidRPr="00901B90" w:rsidRDefault="002B5C66" w:rsidP="00901B90">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Re-</w:t>
            </w:r>
            <w:r w:rsidR="00A90BD9">
              <w:rPr>
                <w:rFonts w:asciiTheme="minorHAnsi" w:hAnsiTheme="minorHAnsi" w:cstheme="minorHAnsi"/>
                <w:b w:val="0"/>
                <w:bCs w:val="0"/>
              </w:rPr>
              <w:t>Opening</w:t>
            </w:r>
            <w:r w:rsidRPr="004B776D">
              <w:rPr>
                <w:rFonts w:asciiTheme="minorHAnsi" w:hAnsiTheme="minorHAnsi" w:cstheme="minorHAnsi"/>
                <w:b w:val="0"/>
                <w:bCs w:val="0"/>
              </w:rPr>
              <w:t xml:space="preserve"> Plans</w:t>
            </w:r>
            <w:r w:rsidR="00C73E87">
              <w:rPr>
                <w:rFonts w:asciiTheme="minorHAnsi" w:hAnsiTheme="minorHAnsi" w:cstheme="minorHAnsi"/>
                <w:b w:val="0"/>
                <w:bCs w:val="0"/>
              </w:rPr>
              <w:br/>
            </w:r>
            <w:r w:rsidR="00240E1C">
              <w:rPr>
                <w:rFonts w:asciiTheme="minorHAnsi" w:hAnsiTheme="minorHAnsi" w:cstheme="minorHAnsi"/>
                <w:b w:val="0"/>
                <w:bCs w:val="0"/>
              </w:rPr>
              <w:t xml:space="preserve">The committee received a copy of the </w:t>
            </w:r>
            <w:r w:rsidR="00901B90">
              <w:rPr>
                <w:rFonts w:asciiTheme="minorHAnsi" w:hAnsiTheme="minorHAnsi" w:cstheme="minorHAnsi"/>
                <w:b w:val="0"/>
                <w:bCs w:val="0"/>
              </w:rPr>
              <w:t xml:space="preserve">LWIA </w:t>
            </w:r>
            <w:r w:rsidR="00240E1C">
              <w:rPr>
                <w:rFonts w:asciiTheme="minorHAnsi" w:hAnsiTheme="minorHAnsi" w:cstheme="minorHAnsi"/>
                <w:b w:val="0"/>
                <w:bCs w:val="0"/>
              </w:rPr>
              <w:t>Re-Opening Plans Checklist prior to the meeting</w:t>
            </w:r>
            <w:r w:rsidR="00B92E0D">
              <w:rPr>
                <w:rFonts w:asciiTheme="minorHAnsi" w:hAnsiTheme="minorHAnsi" w:cstheme="minorHAnsi"/>
                <w:b w:val="0"/>
                <w:bCs w:val="0"/>
              </w:rPr>
              <w:t xml:space="preserve">. </w:t>
            </w:r>
            <w:r w:rsidR="00240E1C">
              <w:rPr>
                <w:rFonts w:asciiTheme="minorHAnsi" w:hAnsiTheme="minorHAnsi" w:cstheme="minorHAnsi"/>
                <w:b w:val="0"/>
                <w:bCs w:val="0"/>
              </w:rPr>
              <w:t xml:space="preserve">Ms. Dorr reviewed this document with the group, which was shared with workforce centers </w:t>
            </w:r>
            <w:r w:rsidR="00901B90">
              <w:rPr>
                <w:rFonts w:asciiTheme="minorHAnsi" w:hAnsiTheme="minorHAnsi" w:cstheme="minorHAnsi"/>
                <w:b w:val="0"/>
                <w:bCs w:val="0"/>
              </w:rPr>
              <w:t xml:space="preserve">(initially) </w:t>
            </w:r>
            <w:r w:rsidR="00240E1C">
              <w:rPr>
                <w:rFonts w:asciiTheme="minorHAnsi" w:hAnsiTheme="minorHAnsi" w:cstheme="minorHAnsi"/>
                <w:b w:val="0"/>
                <w:bCs w:val="0"/>
              </w:rPr>
              <w:lastRenderedPageBreak/>
              <w:t xml:space="preserve">on May 29. </w:t>
            </w:r>
            <w:r w:rsidR="008336B2">
              <w:rPr>
                <w:rFonts w:asciiTheme="minorHAnsi" w:hAnsiTheme="minorHAnsi" w:cstheme="minorHAnsi"/>
                <w:b w:val="0"/>
                <w:bCs w:val="0"/>
              </w:rPr>
              <w:t>The</w:t>
            </w:r>
            <w:r w:rsidR="00240E1C">
              <w:rPr>
                <w:rFonts w:asciiTheme="minorHAnsi" w:hAnsiTheme="minorHAnsi" w:cstheme="minorHAnsi"/>
                <w:b w:val="0"/>
                <w:bCs w:val="0"/>
              </w:rPr>
              <w:t xml:space="preserve"> document is updated as plans and situations change, </w:t>
            </w:r>
            <w:r w:rsidR="008336B2">
              <w:rPr>
                <w:rFonts w:asciiTheme="minorHAnsi" w:hAnsiTheme="minorHAnsi" w:cstheme="minorHAnsi"/>
                <w:b w:val="0"/>
                <w:bCs w:val="0"/>
              </w:rPr>
              <w:t>and the c</w:t>
            </w:r>
            <w:r w:rsidR="00901B90">
              <w:rPr>
                <w:rFonts w:asciiTheme="minorHAnsi" w:hAnsiTheme="minorHAnsi" w:cstheme="minorHAnsi"/>
                <w:b w:val="0"/>
                <w:bCs w:val="0"/>
              </w:rPr>
              <w:t xml:space="preserve">enters received an updated version of the guidelines on June 29. Ms. Dorr shared that the re-open workgroup meets weekly </w:t>
            </w:r>
            <w:r w:rsidR="00FB041F">
              <w:rPr>
                <w:rFonts w:asciiTheme="minorHAnsi" w:hAnsiTheme="minorHAnsi" w:cstheme="minorHAnsi"/>
                <w:b w:val="0"/>
                <w:bCs w:val="0"/>
              </w:rPr>
              <w:t>that group</w:t>
            </w:r>
            <w:r w:rsidR="00901B90">
              <w:rPr>
                <w:rFonts w:asciiTheme="minorHAnsi" w:hAnsiTheme="minorHAnsi" w:cstheme="minorHAnsi"/>
                <w:b w:val="0"/>
                <w:bCs w:val="0"/>
              </w:rPr>
              <w:t xml:space="preserve"> closely monitors the centers and their re-opening plans. </w:t>
            </w:r>
            <w:r w:rsidR="00901B90">
              <w:rPr>
                <w:rFonts w:asciiTheme="minorHAnsi" w:hAnsiTheme="minorHAnsi" w:cstheme="minorHAnsi"/>
                <w:b w:val="0"/>
                <w:bCs w:val="0"/>
              </w:rPr>
              <w:br/>
            </w:r>
            <w:r w:rsidR="00901B90">
              <w:rPr>
                <w:rFonts w:asciiTheme="minorHAnsi" w:hAnsiTheme="minorHAnsi" w:cstheme="minorHAnsi"/>
                <w:b w:val="0"/>
                <w:bCs w:val="0"/>
              </w:rPr>
              <w:br/>
              <w:t xml:space="preserve">Currently, of the 22 LWIAs, 10 are conducting appointments virtually and have no re-open date identified. Seven are open by appointment only. Three LWIAs are scheduled to re-open this month. LWIA 7 has two American Job Centers </w:t>
            </w:r>
            <w:r w:rsidR="00FB041F">
              <w:rPr>
                <w:rFonts w:asciiTheme="minorHAnsi" w:hAnsiTheme="minorHAnsi" w:cstheme="minorHAnsi"/>
                <w:b w:val="0"/>
                <w:bCs w:val="0"/>
              </w:rPr>
              <w:t>o</w:t>
            </w:r>
            <w:r w:rsidR="00901B90">
              <w:rPr>
                <w:rFonts w:asciiTheme="minorHAnsi" w:hAnsiTheme="minorHAnsi" w:cstheme="minorHAnsi"/>
                <w:b w:val="0"/>
                <w:bCs w:val="0"/>
              </w:rPr>
              <w:t xml:space="preserve">pen. </w:t>
            </w:r>
            <w:r w:rsidR="00652523">
              <w:rPr>
                <w:rFonts w:asciiTheme="minorHAnsi" w:hAnsiTheme="minorHAnsi" w:cstheme="minorHAnsi"/>
                <w:b w:val="0"/>
                <w:bCs w:val="0"/>
              </w:rPr>
              <w:t>Ms. Dorr</w:t>
            </w:r>
            <w:r w:rsidR="00800B54" w:rsidRPr="00901B90">
              <w:rPr>
                <w:rFonts w:asciiTheme="minorHAnsi" w:hAnsiTheme="minorHAnsi" w:cstheme="minorHAnsi"/>
                <w:b w:val="0"/>
                <w:bCs w:val="0"/>
              </w:rPr>
              <w:t xml:space="preserve"> and </w:t>
            </w:r>
            <w:r w:rsidR="00901B90">
              <w:rPr>
                <w:rFonts w:asciiTheme="minorHAnsi" w:hAnsiTheme="minorHAnsi" w:cstheme="minorHAnsi"/>
                <w:b w:val="0"/>
                <w:bCs w:val="0"/>
              </w:rPr>
              <w:t>Brian Ellis</w:t>
            </w:r>
            <w:r w:rsidR="00800B54" w:rsidRPr="00901B90">
              <w:rPr>
                <w:rFonts w:asciiTheme="minorHAnsi" w:hAnsiTheme="minorHAnsi" w:cstheme="minorHAnsi"/>
                <w:b w:val="0"/>
                <w:bCs w:val="0"/>
              </w:rPr>
              <w:t xml:space="preserve"> have been monitoring </w:t>
            </w:r>
            <w:r w:rsidR="00901B90">
              <w:rPr>
                <w:rFonts w:asciiTheme="minorHAnsi" w:hAnsiTheme="minorHAnsi" w:cstheme="minorHAnsi"/>
                <w:b w:val="0"/>
                <w:bCs w:val="0"/>
              </w:rPr>
              <w:t xml:space="preserve">centers </w:t>
            </w:r>
            <w:r w:rsidR="00800B54" w:rsidRPr="00901B90">
              <w:rPr>
                <w:rFonts w:asciiTheme="minorHAnsi" w:hAnsiTheme="minorHAnsi" w:cstheme="minorHAnsi"/>
                <w:b w:val="0"/>
                <w:bCs w:val="0"/>
              </w:rPr>
              <w:t xml:space="preserve">on a case-by-case basis. </w:t>
            </w:r>
            <w:r w:rsidR="00901B90">
              <w:rPr>
                <w:rFonts w:asciiTheme="minorHAnsi" w:hAnsiTheme="minorHAnsi" w:cstheme="minorHAnsi"/>
                <w:b w:val="0"/>
                <w:bCs w:val="0"/>
              </w:rPr>
              <w:t xml:space="preserve">Ms. Dorr said within the next couple of weeks, she would be able to provide </w:t>
            </w:r>
            <w:r w:rsidR="00162F69" w:rsidRPr="00901B90">
              <w:rPr>
                <w:rFonts w:asciiTheme="minorHAnsi" w:hAnsiTheme="minorHAnsi" w:cstheme="minorHAnsi"/>
                <w:b w:val="0"/>
                <w:bCs w:val="0"/>
              </w:rPr>
              <w:t xml:space="preserve">a summary </w:t>
            </w:r>
            <w:r w:rsidR="007877B9" w:rsidRPr="00901B90">
              <w:rPr>
                <w:rFonts w:asciiTheme="minorHAnsi" w:hAnsiTheme="minorHAnsi" w:cstheme="minorHAnsi"/>
                <w:b w:val="0"/>
                <w:bCs w:val="0"/>
              </w:rPr>
              <w:t>of WARN and layoffs reported</w:t>
            </w:r>
            <w:r w:rsidR="000827B9">
              <w:rPr>
                <w:rFonts w:asciiTheme="minorHAnsi" w:hAnsiTheme="minorHAnsi" w:cstheme="minorHAnsi"/>
                <w:b w:val="0"/>
                <w:bCs w:val="0"/>
              </w:rPr>
              <w:t xml:space="preserve"> during July</w:t>
            </w:r>
            <w:r w:rsidR="007877B9" w:rsidRPr="00901B90">
              <w:rPr>
                <w:rFonts w:asciiTheme="minorHAnsi" w:hAnsiTheme="minorHAnsi" w:cstheme="minorHAnsi"/>
                <w:b w:val="0"/>
                <w:bCs w:val="0"/>
              </w:rPr>
              <w:t>.</w:t>
            </w:r>
          </w:p>
          <w:p w14:paraId="5C095A0E" w14:textId="7D9F4D6B" w:rsidR="00B03F77" w:rsidRPr="00E219D9" w:rsidRDefault="00203D26" w:rsidP="00EF6A25">
            <w:pPr>
              <w:pStyle w:val="Heading2"/>
              <w:ind w:firstLine="0"/>
              <w:jc w:val="left"/>
              <w:rPr>
                <w:rFonts w:asciiTheme="minorHAnsi" w:hAnsiTheme="minorHAnsi" w:cstheme="minorHAnsi"/>
                <w:b w:val="0"/>
                <w:bCs w:val="0"/>
              </w:rPr>
            </w:pPr>
            <w:r w:rsidRPr="00E219D9">
              <w:rPr>
                <w:rFonts w:asciiTheme="minorHAnsi" w:hAnsiTheme="minorHAnsi" w:cstheme="minorHAnsi"/>
                <w:b w:val="0"/>
                <w:bCs w:val="0"/>
              </w:rPr>
              <w:br/>
            </w:r>
          </w:p>
        </w:tc>
        <w:tc>
          <w:tcPr>
            <w:tcW w:w="2610" w:type="dxa"/>
          </w:tcPr>
          <w:p w14:paraId="6DD0B3FC" w14:textId="13B9543C" w:rsidR="00B03F77" w:rsidRPr="002B5C66" w:rsidRDefault="002B5C66" w:rsidP="00F3485F">
            <w:pPr>
              <w:pStyle w:val="Heading2"/>
              <w:ind w:right="-18" w:firstLine="0"/>
              <w:jc w:val="right"/>
              <w:rPr>
                <w:rFonts w:asciiTheme="minorHAnsi" w:hAnsiTheme="minorHAnsi" w:cstheme="minorHAnsi"/>
                <w:b w:val="0"/>
                <w:bCs w:val="0"/>
              </w:rPr>
            </w:pPr>
            <w:r w:rsidRPr="00F12AD7">
              <w:rPr>
                <w:rFonts w:asciiTheme="minorHAnsi" w:hAnsiTheme="minorHAnsi" w:cstheme="minorHAnsi"/>
                <w:b w:val="0"/>
                <w:bCs w:val="0"/>
              </w:rPr>
              <w:lastRenderedPageBreak/>
              <w:t>Annie Dorr</w:t>
            </w:r>
            <w:r w:rsidRPr="002B5C66">
              <w:rPr>
                <w:rFonts w:asciiTheme="minorHAnsi" w:hAnsiTheme="minorHAnsi" w:cstheme="minorHAnsi"/>
                <w:b w:val="0"/>
                <w:bCs w:val="0"/>
              </w:rPr>
              <w:t xml:space="preserve"> and Br</w:t>
            </w:r>
            <w:r w:rsidR="00203D26">
              <w:rPr>
                <w:rFonts w:asciiTheme="minorHAnsi" w:hAnsiTheme="minorHAnsi" w:cstheme="minorHAnsi"/>
                <w:b w:val="0"/>
                <w:bCs w:val="0"/>
              </w:rPr>
              <w:t>ian</w:t>
            </w:r>
            <w:r w:rsidRPr="002B5C66">
              <w:rPr>
                <w:rFonts w:asciiTheme="minorHAnsi" w:hAnsiTheme="minorHAnsi" w:cstheme="minorHAnsi"/>
                <w:b w:val="0"/>
                <w:bCs w:val="0"/>
              </w:rPr>
              <w:t xml:space="preserve"> </w:t>
            </w:r>
            <w:r w:rsidRPr="00240E1C">
              <w:rPr>
                <w:rFonts w:asciiTheme="minorHAnsi" w:hAnsiTheme="minorHAnsi" w:cstheme="minorHAnsi"/>
                <w:b w:val="0"/>
                <w:bCs w:val="0"/>
              </w:rPr>
              <w:t>Ellis</w:t>
            </w:r>
            <w:r w:rsidR="00B471D5">
              <w:rPr>
                <w:rFonts w:asciiTheme="minorHAnsi" w:hAnsiTheme="minorHAnsi" w:cstheme="minorHAnsi"/>
                <w:b w:val="0"/>
                <w:bCs w:val="0"/>
              </w:rPr>
              <w:br/>
            </w:r>
          </w:p>
        </w:tc>
      </w:tr>
      <w:tr w:rsidR="00B03F77" w14:paraId="28B8B21E" w14:textId="77777777" w:rsidTr="00F3485F">
        <w:tc>
          <w:tcPr>
            <w:tcW w:w="7218" w:type="dxa"/>
          </w:tcPr>
          <w:p w14:paraId="514253BA" w14:textId="77777777" w:rsidR="00660313" w:rsidRDefault="002B5C66" w:rsidP="00F454F6">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Community College Reopening</w:t>
            </w:r>
            <w:r w:rsidR="00887CF9">
              <w:rPr>
                <w:rFonts w:asciiTheme="minorHAnsi" w:hAnsiTheme="minorHAnsi" w:cstheme="minorHAnsi"/>
                <w:b w:val="0"/>
                <w:bCs w:val="0"/>
              </w:rPr>
              <w:t xml:space="preserve"> (ICCB)</w:t>
            </w:r>
          </w:p>
          <w:p w14:paraId="5B85280D" w14:textId="24609441" w:rsidR="00B03F77" w:rsidRPr="00F454F6" w:rsidRDefault="00660313" w:rsidP="00660313">
            <w:pPr>
              <w:pStyle w:val="Heading2"/>
              <w:ind w:left="270" w:firstLine="0"/>
              <w:jc w:val="left"/>
              <w:rPr>
                <w:rFonts w:asciiTheme="minorHAnsi" w:hAnsiTheme="minorHAnsi" w:cstheme="minorHAnsi"/>
                <w:b w:val="0"/>
                <w:bCs w:val="0"/>
              </w:rPr>
            </w:pPr>
            <w:r>
              <w:rPr>
                <w:rFonts w:asciiTheme="minorHAnsi" w:hAnsiTheme="minorHAnsi" w:cstheme="minorHAnsi"/>
                <w:b w:val="0"/>
                <w:bCs w:val="0"/>
              </w:rPr>
              <w:t>D</w:t>
            </w:r>
            <w:r w:rsidR="0065580C">
              <w:rPr>
                <w:rFonts w:asciiTheme="minorHAnsi" w:hAnsiTheme="minorHAnsi" w:cstheme="minorHAnsi"/>
                <w:b w:val="0"/>
                <w:bCs w:val="0"/>
              </w:rPr>
              <w:t xml:space="preserve">r. Durham </w:t>
            </w:r>
            <w:r w:rsidR="0078370B">
              <w:rPr>
                <w:rFonts w:asciiTheme="minorHAnsi" w:hAnsiTheme="minorHAnsi" w:cstheme="minorHAnsi"/>
                <w:b w:val="0"/>
                <w:bCs w:val="0"/>
              </w:rPr>
              <w:t>shared</w:t>
            </w:r>
            <w:r w:rsidR="0065580C">
              <w:rPr>
                <w:rFonts w:asciiTheme="minorHAnsi" w:hAnsiTheme="minorHAnsi" w:cstheme="minorHAnsi"/>
                <w:b w:val="0"/>
                <w:bCs w:val="0"/>
              </w:rPr>
              <w:t xml:space="preserve"> the ICCB Return to Campus Guidance document </w:t>
            </w:r>
            <w:r w:rsidR="0078370B">
              <w:rPr>
                <w:rFonts w:asciiTheme="minorHAnsi" w:hAnsiTheme="minorHAnsi" w:cstheme="minorHAnsi"/>
                <w:b w:val="0"/>
                <w:bCs w:val="0"/>
              </w:rPr>
              <w:t>with</w:t>
            </w:r>
            <w:r w:rsidR="0065580C">
              <w:rPr>
                <w:rFonts w:asciiTheme="minorHAnsi" w:hAnsiTheme="minorHAnsi" w:cstheme="minorHAnsi"/>
                <w:b w:val="0"/>
                <w:bCs w:val="0"/>
              </w:rPr>
              <w:t xml:space="preserve"> the committee. </w:t>
            </w:r>
            <w:r w:rsidR="00582654">
              <w:rPr>
                <w:rFonts w:asciiTheme="minorHAnsi" w:hAnsiTheme="minorHAnsi" w:cstheme="minorHAnsi"/>
                <w:b w:val="0"/>
                <w:bCs w:val="0"/>
              </w:rPr>
              <w:t>The document provides</w:t>
            </w:r>
            <w:r w:rsidR="00EA473A">
              <w:rPr>
                <w:rFonts w:asciiTheme="minorHAnsi" w:hAnsiTheme="minorHAnsi" w:cstheme="minorHAnsi"/>
                <w:b w:val="0"/>
                <w:bCs w:val="0"/>
              </w:rPr>
              <w:t xml:space="preserve"> guidance</w:t>
            </w:r>
            <w:r w:rsidR="005C7EC7">
              <w:rPr>
                <w:rFonts w:asciiTheme="minorHAnsi" w:hAnsiTheme="minorHAnsi" w:cstheme="minorHAnsi"/>
                <w:b w:val="0"/>
                <w:bCs w:val="0"/>
              </w:rPr>
              <w:t xml:space="preserve"> to community colleges as they re-open</w:t>
            </w:r>
            <w:r w:rsidR="00587139">
              <w:rPr>
                <w:rFonts w:asciiTheme="minorHAnsi" w:hAnsiTheme="minorHAnsi" w:cstheme="minorHAnsi"/>
                <w:b w:val="0"/>
                <w:bCs w:val="0"/>
              </w:rPr>
              <w:t>ed for summer and</w:t>
            </w:r>
            <w:r w:rsidR="005C7EC7">
              <w:rPr>
                <w:rFonts w:asciiTheme="minorHAnsi" w:hAnsiTheme="minorHAnsi" w:cstheme="minorHAnsi"/>
                <w:b w:val="0"/>
                <w:bCs w:val="0"/>
              </w:rPr>
              <w:t xml:space="preserve"> fall. </w:t>
            </w:r>
            <w:r>
              <w:rPr>
                <w:rFonts w:asciiTheme="minorHAnsi" w:hAnsiTheme="minorHAnsi" w:cstheme="minorHAnsi"/>
                <w:b w:val="0"/>
                <w:bCs w:val="0"/>
              </w:rPr>
              <w:t>D</w:t>
            </w:r>
            <w:r w:rsidR="00F454F6">
              <w:rPr>
                <w:rFonts w:asciiTheme="minorHAnsi" w:hAnsiTheme="minorHAnsi" w:cstheme="minorHAnsi"/>
                <w:b w:val="0"/>
                <w:bCs w:val="0"/>
              </w:rPr>
              <w:t xml:space="preserve">r. Durham shared that summer enrollment was down, and he anticipates fall enrollment will be down, as well. </w:t>
            </w:r>
            <w:r w:rsidR="00215803">
              <w:rPr>
                <w:rFonts w:asciiTheme="minorHAnsi" w:hAnsiTheme="minorHAnsi" w:cstheme="minorHAnsi"/>
                <w:b w:val="0"/>
                <w:bCs w:val="0"/>
              </w:rPr>
              <w:t xml:space="preserve">All 48 community colleges are </w:t>
            </w:r>
            <w:r w:rsidR="00BD3E77">
              <w:rPr>
                <w:rFonts w:asciiTheme="minorHAnsi" w:hAnsiTheme="minorHAnsi" w:cstheme="minorHAnsi"/>
                <w:b w:val="0"/>
                <w:bCs w:val="0"/>
              </w:rPr>
              <w:t>opening with a hybrid model</w:t>
            </w:r>
            <w:r w:rsidR="009F6473">
              <w:rPr>
                <w:rFonts w:asciiTheme="minorHAnsi" w:hAnsiTheme="minorHAnsi" w:cstheme="minorHAnsi"/>
                <w:b w:val="0"/>
                <w:bCs w:val="0"/>
              </w:rPr>
              <w:t xml:space="preserve">, with most classes online and </w:t>
            </w:r>
            <w:r w:rsidR="00F82408">
              <w:rPr>
                <w:rFonts w:asciiTheme="minorHAnsi" w:hAnsiTheme="minorHAnsi" w:cstheme="minorHAnsi"/>
                <w:b w:val="0"/>
                <w:bCs w:val="0"/>
              </w:rPr>
              <w:t>some CTE and lab classes offered in-person.</w:t>
            </w:r>
            <w:r w:rsidR="00F454F6">
              <w:rPr>
                <w:rFonts w:asciiTheme="minorHAnsi" w:hAnsiTheme="minorHAnsi" w:cstheme="minorHAnsi"/>
                <w:b w:val="0"/>
                <w:bCs w:val="0"/>
              </w:rPr>
              <w:br/>
            </w:r>
            <w:r w:rsidR="00F82408">
              <w:rPr>
                <w:rFonts w:asciiTheme="minorHAnsi" w:hAnsiTheme="minorHAnsi" w:cstheme="minorHAnsi"/>
                <w:b w:val="0"/>
                <w:bCs w:val="0"/>
              </w:rPr>
              <w:br/>
            </w:r>
            <w:r w:rsidR="00863D63">
              <w:rPr>
                <w:rFonts w:asciiTheme="minorHAnsi" w:hAnsiTheme="minorHAnsi" w:cstheme="minorHAnsi"/>
                <w:b w:val="0"/>
                <w:bCs w:val="0"/>
              </w:rPr>
              <w:t xml:space="preserve">Ms. Foster discussed </w:t>
            </w:r>
            <w:r w:rsidR="00834FF5">
              <w:rPr>
                <w:rFonts w:asciiTheme="minorHAnsi" w:hAnsiTheme="minorHAnsi" w:cstheme="minorHAnsi"/>
                <w:b w:val="0"/>
                <w:bCs w:val="0"/>
              </w:rPr>
              <w:t xml:space="preserve">similar guidelines for </w:t>
            </w:r>
            <w:r w:rsidR="00863D63">
              <w:rPr>
                <w:rFonts w:asciiTheme="minorHAnsi" w:hAnsiTheme="minorHAnsi" w:cstheme="minorHAnsi"/>
                <w:b w:val="0"/>
                <w:bCs w:val="0"/>
              </w:rPr>
              <w:t xml:space="preserve">high school equivalency </w:t>
            </w:r>
            <w:r w:rsidR="007E3CDD">
              <w:rPr>
                <w:rFonts w:asciiTheme="minorHAnsi" w:hAnsiTheme="minorHAnsi" w:cstheme="minorHAnsi"/>
                <w:b w:val="0"/>
                <w:bCs w:val="0"/>
              </w:rPr>
              <w:t xml:space="preserve">(HSE) </w:t>
            </w:r>
            <w:r w:rsidR="00874A65">
              <w:rPr>
                <w:rFonts w:asciiTheme="minorHAnsi" w:hAnsiTheme="minorHAnsi" w:cstheme="minorHAnsi"/>
                <w:b w:val="0"/>
                <w:bCs w:val="0"/>
              </w:rPr>
              <w:t xml:space="preserve">programs, most of which are on community college campuses. </w:t>
            </w:r>
            <w:r w:rsidR="00834FF5">
              <w:rPr>
                <w:rFonts w:asciiTheme="minorHAnsi" w:hAnsiTheme="minorHAnsi" w:cstheme="minorHAnsi"/>
                <w:b w:val="0"/>
                <w:bCs w:val="0"/>
              </w:rPr>
              <w:t xml:space="preserve">Most of the programs are trying to come back on campus, but </w:t>
            </w:r>
            <w:r w:rsidR="009B3304">
              <w:rPr>
                <w:rFonts w:asciiTheme="minorHAnsi" w:hAnsiTheme="minorHAnsi" w:cstheme="minorHAnsi"/>
                <w:b w:val="0"/>
                <w:bCs w:val="0"/>
              </w:rPr>
              <w:t xml:space="preserve">they are reserving those </w:t>
            </w:r>
            <w:r w:rsidR="00AE067F">
              <w:rPr>
                <w:rFonts w:asciiTheme="minorHAnsi" w:hAnsiTheme="minorHAnsi" w:cstheme="minorHAnsi"/>
                <w:b w:val="0"/>
                <w:bCs w:val="0"/>
              </w:rPr>
              <w:t xml:space="preserve">on-campus </w:t>
            </w:r>
            <w:r w:rsidR="009B3304">
              <w:rPr>
                <w:rFonts w:asciiTheme="minorHAnsi" w:hAnsiTheme="minorHAnsi" w:cstheme="minorHAnsi"/>
                <w:b w:val="0"/>
                <w:bCs w:val="0"/>
              </w:rPr>
              <w:t xml:space="preserve">spots for lower-level readers. Most HSE testing centers aren’t open, but a few </w:t>
            </w:r>
            <w:r>
              <w:rPr>
                <w:rFonts w:asciiTheme="minorHAnsi" w:hAnsiTheme="minorHAnsi" w:cstheme="minorHAnsi"/>
                <w:b w:val="0"/>
                <w:bCs w:val="0"/>
              </w:rPr>
              <w:t xml:space="preserve">programs across the </w:t>
            </w:r>
            <w:r w:rsidR="009B3304">
              <w:rPr>
                <w:rFonts w:asciiTheme="minorHAnsi" w:hAnsiTheme="minorHAnsi" w:cstheme="minorHAnsi"/>
                <w:b w:val="0"/>
                <w:bCs w:val="0"/>
              </w:rPr>
              <w:t>state</w:t>
            </w:r>
            <w:bookmarkStart w:id="0" w:name="_GoBack"/>
            <w:bookmarkEnd w:id="0"/>
            <w:r w:rsidR="009B3304">
              <w:rPr>
                <w:rFonts w:asciiTheme="minorHAnsi" w:hAnsiTheme="minorHAnsi" w:cstheme="minorHAnsi"/>
                <w:b w:val="0"/>
                <w:bCs w:val="0"/>
              </w:rPr>
              <w:t xml:space="preserve"> </w:t>
            </w:r>
            <w:r w:rsidR="00F9287B">
              <w:rPr>
                <w:rFonts w:asciiTheme="minorHAnsi" w:hAnsiTheme="minorHAnsi" w:cstheme="minorHAnsi"/>
                <w:b w:val="0"/>
                <w:bCs w:val="0"/>
              </w:rPr>
              <w:t xml:space="preserve">will be opening gradually. </w:t>
            </w:r>
            <w:r w:rsidR="00AE4783">
              <w:rPr>
                <w:rFonts w:asciiTheme="minorHAnsi" w:hAnsiTheme="minorHAnsi" w:cstheme="minorHAnsi"/>
                <w:b w:val="0"/>
                <w:bCs w:val="0"/>
              </w:rPr>
              <w:t>They are looking for ways to keep students engaged.</w:t>
            </w:r>
            <w:r w:rsidR="00AE4783">
              <w:rPr>
                <w:rFonts w:asciiTheme="minorHAnsi" w:hAnsiTheme="minorHAnsi" w:cstheme="minorHAnsi"/>
                <w:b w:val="0"/>
                <w:bCs w:val="0"/>
              </w:rPr>
              <w:br/>
            </w:r>
            <w:r w:rsidR="002B5C66" w:rsidRPr="00F454F6">
              <w:rPr>
                <w:rFonts w:asciiTheme="minorHAnsi" w:hAnsiTheme="minorHAnsi" w:cstheme="minorHAnsi"/>
                <w:b w:val="0"/>
                <w:bCs w:val="0"/>
              </w:rPr>
              <w:tab/>
            </w:r>
          </w:p>
        </w:tc>
        <w:tc>
          <w:tcPr>
            <w:tcW w:w="2610" w:type="dxa"/>
          </w:tcPr>
          <w:p w14:paraId="20720E62" w14:textId="77777777" w:rsidR="00F13A8B" w:rsidRDefault="002B5C66" w:rsidP="00F13A8B">
            <w:pPr>
              <w:pStyle w:val="Heading2"/>
              <w:ind w:right="-107" w:firstLine="0"/>
              <w:jc w:val="right"/>
              <w:rPr>
                <w:rFonts w:asciiTheme="minorHAnsi" w:hAnsiTheme="minorHAnsi" w:cstheme="minorHAnsi"/>
                <w:b w:val="0"/>
                <w:bCs w:val="0"/>
              </w:rPr>
            </w:pPr>
            <w:r w:rsidRPr="002B5C66">
              <w:rPr>
                <w:rFonts w:asciiTheme="minorHAnsi" w:hAnsiTheme="minorHAnsi" w:cstheme="minorHAnsi"/>
                <w:b w:val="0"/>
                <w:bCs w:val="0"/>
              </w:rPr>
              <w:t xml:space="preserve">Brian Durham </w:t>
            </w:r>
          </w:p>
          <w:p w14:paraId="1E5E74EF" w14:textId="4BE80E1B" w:rsidR="00B03F77" w:rsidRPr="002B5C66" w:rsidRDefault="002B5C66" w:rsidP="00F13A8B">
            <w:pPr>
              <w:pStyle w:val="Heading2"/>
              <w:ind w:right="-107" w:firstLine="0"/>
              <w:jc w:val="right"/>
              <w:rPr>
                <w:rFonts w:asciiTheme="minorHAnsi" w:hAnsiTheme="minorHAnsi" w:cstheme="minorHAnsi"/>
                <w:b w:val="0"/>
                <w:bCs w:val="0"/>
              </w:rPr>
            </w:pPr>
            <w:r w:rsidRPr="002B5C66">
              <w:rPr>
                <w:rFonts w:asciiTheme="minorHAnsi" w:hAnsiTheme="minorHAnsi" w:cstheme="minorHAnsi"/>
                <w:b w:val="0"/>
                <w:bCs w:val="0"/>
              </w:rPr>
              <w:t>Jennifer Foster</w:t>
            </w:r>
            <w:r w:rsidR="00B471D5">
              <w:rPr>
                <w:rFonts w:asciiTheme="minorHAnsi" w:hAnsiTheme="minorHAnsi" w:cstheme="minorHAnsi"/>
                <w:b w:val="0"/>
                <w:bCs w:val="0"/>
              </w:rPr>
              <w:br/>
            </w:r>
          </w:p>
        </w:tc>
      </w:tr>
      <w:tr w:rsidR="00B03F77" w14:paraId="68C8B7AA" w14:textId="77777777" w:rsidTr="00F3485F">
        <w:tc>
          <w:tcPr>
            <w:tcW w:w="7218" w:type="dxa"/>
          </w:tcPr>
          <w:p w14:paraId="5095F2B4" w14:textId="4C92E666" w:rsidR="00B03F77" w:rsidRPr="004B776D" w:rsidRDefault="002B5C66" w:rsidP="004B776D">
            <w:pPr>
              <w:pStyle w:val="Heading2"/>
              <w:numPr>
                <w:ilvl w:val="0"/>
                <w:numId w:val="8"/>
              </w:numPr>
              <w:ind w:left="270"/>
              <w:jc w:val="left"/>
              <w:rPr>
                <w:rFonts w:asciiTheme="minorHAnsi" w:hAnsiTheme="minorHAnsi" w:cstheme="minorHAnsi"/>
                <w:b w:val="0"/>
                <w:bCs w:val="0"/>
              </w:rPr>
            </w:pPr>
            <w:bookmarkStart w:id="1" w:name="_Hlk46745009"/>
            <w:r w:rsidRPr="004B776D">
              <w:rPr>
                <w:rFonts w:asciiTheme="minorHAnsi" w:hAnsiTheme="minorHAnsi" w:cstheme="minorHAnsi"/>
                <w:b w:val="0"/>
                <w:bCs w:val="0"/>
              </w:rPr>
              <w:t>Education Stabilization Fund and Coursera Update</w:t>
            </w:r>
            <w:bookmarkEnd w:id="1"/>
            <w:r w:rsidR="00F84AF3">
              <w:rPr>
                <w:rFonts w:asciiTheme="minorHAnsi" w:hAnsiTheme="minorHAnsi" w:cstheme="minorHAnsi"/>
                <w:b w:val="0"/>
                <w:bCs w:val="0"/>
              </w:rPr>
              <w:br/>
            </w:r>
            <w:r w:rsidR="000827B9">
              <w:rPr>
                <w:rFonts w:asciiTheme="minorHAnsi" w:hAnsiTheme="minorHAnsi" w:cstheme="minorHAnsi"/>
                <w:b w:val="0"/>
                <w:bCs w:val="0"/>
              </w:rPr>
              <w:t>Ms. Jones gave an update on the Education Stabilization Fund (ESF)</w:t>
            </w:r>
            <w:r w:rsidR="00F445E3">
              <w:rPr>
                <w:rFonts w:asciiTheme="minorHAnsi" w:hAnsiTheme="minorHAnsi" w:cstheme="minorHAnsi"/>
                <w:b w:val="0"/>
                <w:bCs w:val="0"/>
              </w:rPr>
              <w:t xml:space="preserve"> application. There will be 8-9 grants awarded</w:t>
            </w:r>
            <w:r w:rsidR="006A0E16">
              <w:rPr>
                <w:rFonts w:asciiTheme="minorHAnsi" w:hAnsiTheme="minorHAnsi" w:cstheme="minorHAnsi"/>
                <w:b w:val="0"/>
                <w:bCs w:val="0"/>
              </w:rPr>
              <w:t xml:space="preserve">, which will range between $5 and $20 million each. </w:t>
            </w:r>
            <w:r w:rsidR="00271A21">
              <w:rPr>
                <w:rFonts w:asciiTheme="minorHAnsi" w:hAnsiTheme="minorHAnsi" w:cstheme="minorHAnsi"/>
                <w:b w:val="0"/>
                <w:bCs w:val="0"/>
              </w:rPr>
              <w:t xml:space="preserve">There is a small group working on writing the application, which </w:t>
            </w:r>
            <w:r w:rsidR="00CC5B0F">
              <w:rPr>
                <w:rFonts w:asciiTheme="minorHAnsi" w:hAnsiTheme="minorHAnsi" w:cstheme="minorHAnsi"/>
                <w:b w:val="0"/>
                <w:bCs w:val="0"/>
              </w:rPr>
              <w:t xml:space="preserve">will support expanding current programs and creating new ones, and </w:t>
            </w:r>
            <w:r w:rsidR="00271A21">
              <w:rPr>
                <w:rFonts w:asciiTheme="minorHAnsi" w:hAnsiTheme="minorHAnsi" w:cstheme="minorHAnsi"/>
                <w:b w:val="0"/>
                <w:bCs w:val="0"/>
              </w:rPr>
              <w:t xml:space="preserve">is due on August 24. </w:t>
            </w:r>
            <w:r w:rsidR="00CC5B0F">
              <w:rPr>
                <w:rFonts w:asciiTheme="minorHAnsi" w:hAnsiTheme="minorHAnsi" w:cstheme="minorHAnsi"/>
                <w:b w:val="0"/>
                <w:bCs w:val="0"/>
              </w:rPr>
              <w:t xml:space="preserve">Ms. Jones invited the group to provide feedback </w:t>
            </w:r>
            <w:r w:rsidR="000D0054">
              <w:rPr>
                <w:rFonts w:asciiTheme="minorHAnsi" w:hAnsiTheme="minorHAnsi" w:cstheme="minorHAnsi"/>
                <w:b w:val="0"/>
                <w:bCs w:val="0"/>
              </w:rPr>
              <w:t>or suggestions on the application.</w:t>
            </w:r>
            <w:r w:rsidR="00CC1D8D">
              <w:rPr>
                <w:rFonts w:asciiTheme="minorHAnsi" w:hAnsiTheme="minorHAnsi" w:cstheme="minorHAnsi"/>
                <w:b w:val="0"/>
                <w:bCs w:val="0"/>
              </w:rPr>
              <w:t xml:space="preserve"> </w:t>
            </w:r>
            <w:r w:rsidR="00CF0BE4">
              <w:rPr>
                <w:rFonts w:asciiTheme="minorHAnsi" w:hAnsiTheme="minorHAnsi" w:cstheme="minorHAnsi"/>
                <w:b w:val="0"/>
                <w:bCs w:val="0"/>
              </w:rPr>
              <w:br/>
            </w:r>
            <w:r w:rsidR="00CF0BE4">
              <w:rPr>
                <w:rFonts w:asciiTheme="minorHAnsi" w:hAnsiTheme="minorHAnsi" w:cstheme="minorHAnsi"/>
                <w:b w:val="0"/>
                <w:bCs w:val="0"/>
              </w:rPr>
              <w:br/>
              <w:t xml:space="preserve">Coursera </w:t>
            </w:r>
            <w:r w:rsidR="000D0054">
              <w:rPr>
                <w:rFonts w:asciiTheme="minorHAnsi" w:hAnsiTheme="minorHAnsi" w:cstheme="minorHAnsi"/>
                <w:b w:val="0"/>
                <w:bCs w:val="0"/>
              </w:rPr>
              <w:t>has</w:t>
            </w:r>
            <w:r w:rsidR="00CF0BE4">
              <w:rPr>
                <w:rFonts w:asciiTheme="minorHAnsi" w:hAnsiTheme="minorHAnsi" w:cstheme="minorHAnsi"/>
                <w:b w:val="0"/>
                <w:bCs w:val="0"/>
              </w:rPr>
              <w:t xml:space="preserve"> over 2100 learners enrolled. </w:t>
            </w:r>
            <w:r w:rsidR="000D0054">
              <w:rPr>
                <w:rFonts w:asciiTheme="minorHAnsi" w:hAnsiTheme="minorHAnsi" w:cstheme="minorHAnsi"/>
                <w:b w:val="0"/>
                <w:bCs w:val="0"/>
              </w:rPr>
              <w:t>Ms. Jones said they are p</w:t>
            </w:r>
            <w:r w:rsidR="00CF0BE4">
              <w:rPr>
                <w:rFonts w:asciiTheme="minorHAnsi" w:hAnsiTheme="minorHAnsi" w:cstheme="minorHAnsi"/>
                <w:b w:val="0"/>
                <w:bCs w:val="0"/>
              </w:rPr>
              <w:t>ulling together some data on</w:t>
            </w:r>
            <w:r w:rsidR="00C41FE4">
              <w:rPr>
                <w:rFonts w:asciiTheme="minorHAnsi" w:hAnsiTheme="minorHAnsi" w:cstheme="minorHAnsi"/>
                <w:b w:val="0"/>
                <w:bCs w:val="0"/>
              </w:rPr>
              <w:t xml:space="preserve"> learner</w:t>
            </w:r>
            <w:r w:rsidR="00681E27">
              <w:rPr>
                <w:rFonts w:asciiTheme="minorHAnsi" w:hAnsiTheme="minorHAnsi" w:cstheme="minorHAnsi"/>
                <w:b w:val="0"/>
                <w:bCs w:val="0"/>
              </w:rPr>
              <w:t>s’</w:t>
            </w:r>
            <w:r w:rsidR="00C41FE4">
              <w:rPr>
                <w:rFonts w:asciiTheme="minorHAnsi" w:hAnsiTheme="minorHAnsi" w:cstheme="minorHAnsi"/>
                <w:b w:val="0"/>
                <w:bCs w:val="0"/>
              </w:rPr>
              <w:t xml:space="preserve"> locations and how many courses they are taking</w:t>
            </w:r>
            <w:r w:rsidR="00196296">
              <w:rPr>
                <w:rFonts w:asciiTheme="minorHAnsi" w:hAnsiTheme="minorHAnsi" w:cstheme="minorHAnsi"/>
                <w:b w:val="0"/>
                <w:bCs w:val="0"/>
              </w:rPr>
              <w:t xml:space="preserve">, and </w:t>
            </w:r>
            <w:r w:rsidR="00C41FE4">
              <w:rPr>
                <w:rFonts w:asciiTheme="minorHAnsi" w:hAnsiTheme="minorHAnsi" w:cstheme="minorHAnsi"/>
                <w:b w:val="0"/>
                <w:bCs w:val="0"/>
              </w:rPr>
              <w:t>will survey after course completion</w:t>
            </w:r>
            <w:r w:rsidR="00196296">
              <w:rPr>
                <w:rFonts w:asciiTheme="minorHAnsi" w:hAnsiTheme="minorHAnsi" w:cstheme="minorHAnsi"/>
                <w:b w:val="0"/>
                <w:bCs w:val="0"/>
              </w:rPr>
              <w:t xml:space="preserve">. This will support </w:t>
            </w:r>
            <w:r w:rsidR="00C91FC6">
              <w:rPr>
                <w:rFonts w:asciiTheme="minorHAnsi" w:hAnsiTheme="minorHAnsi" w:cstheme="minorHAnsi"/>
                <w:b w:val="0"/>
                <w:bCs w:val="0"/>
              </w:rPr>
              <w:t xml:space="preserve">targeted </w:t>
            </w:r>
            <w:r w:rsidR="00196296">
              <w:rPr>
                <w:rFonts w:asciiTheme="minorHAnsi" w:hAnsiTheme="minorHAnsi" w:cstheme="minorHAnsi"/>
                <w:b w:val="0"/>
                <w:bCs w:val="0"/>
              </w:rPr>
              <w:t xml:space="preserve">communications </w:t>
            </w:r>
            <w:r w:rsidR="00D83E48">
              <w:rPr>
                <w:rFonts w:asciiTheme="minorHAnsi" w:hAnsiTheme="minorHAnsi" w:cstheme="minorHAnsi"/>
                <w:b w:val="0"/>
                <w:bCs w:val="0"/>
              </w:rPr>
              <w:t xml:space="preserve">to this group, letting them know about the community college system. </w:t>
            </w:r>
            <w:r w:rsidR="00B145A1">
              <w:rPr>
                <w:rFonts w:asciiTheme="minorHAnsi" w:hAnsiTheme="minorHAnsi" w:cstheme="minorHAnsi"/>
                <w:b w:val="0"/>
                <w:bCs w:val="0"/>
              </w:rPr>
              <w:t xml:space="preserve">They plan to work with local community colleges to coordinate mailings. </w:t>
            </w:r>
            <w:r w:rsidR="00C91FC6">
              <w:rPr>
                <w:rFonts w:asciiTheme="minorHAnsi" w:hAnsiTheme="minorHAnsi" w:cstheme="minorHAnsi"/>
                <w:b w:val="0"/>
                <w:bCs w:val="0"/>
              </w:rPr>
              <w:t xml:space="preserve">Ms. Foster suggested </w:t>
            </w:r>
            <w:r w:rsidR="008136A6">
              <w:rPr>
                <w:rFonts w:asciiTheme="minorHAnsi" w:hAnsiTheme="minorHAnsi" w:cstheme="minorHAnsi"/>
                <w:b w:val="0"/>
                <w:bCs w:val="0"/>
              </w:rPr>
              <w:t xml:space="preserve">similar messages go out to the workNet system </w:t>
            </w:r>
            <w:r w:rsidR="008136A6">
              <w:rPr>
                <w:rFonts w:asciiTheme="minorHAnsi" w:hAnsiTheme="minorHAnsi" w:cstheme="minorHAnsi"/>
                <w:b w:val="0"/>
                <w:bCs w:val="0"/>
              </w:rPr>
              <w:lastRenderedPageBreak/>
              <w:t>and those on UI.</w:t>
            </w:r>
            <w:r w:rsidR="003F2061">
              <w:rPr>
                <w:rFonts w:asciiTheme="minorHAnsi" w:hAnsiTheme="minorHAnsi" w:cstheme="minorHAnsi"/>
                <w:b w:val="0"/>
                <w:bCs w:val="0"/>
              </w:rPr>
              <w:t xml:space="preserve"> </w:t>
            </w:r>
          </w:p>
        </w:tc>
        <w:tc>
          <w:tcPr>
            <w:tcW w:w="2610" w:type="dxa"/>
          </w:tcPr>
          <w:p w14:paraId="238CBA03" w14:textId="3265F139" w:rsidR="00B03F77" w:rsidRPr="002B5C66" w:rsidRDefault="002B5C66" w:rsidP="00F13A8B">
            <w:pPr>
              <w:pStyle w:val="Heading2"/>
              <w:ind w:right="-17" w:firstLine="0"/>
              <w:jc w:val="right"/>
              <w:rPr>
                <w:rFonts w:asciiTheme="minorHAnsi" w:hAnsiTheme="minorHAnsi" w:cstheme="minorHAnsi"/>
                <w:b w:val="0"/>
                <w:bCs w:val="0"/>
              </w:rPr>
            </w:pPr>
            <w:r w:rsidRPr="002B5C66">
              <w:rPr>
                <w:rFonts w:asciiTheme="minorHAnsi" w:hAnsiTheme="minorHAnsi" w:cstheme="minorHAnsi"/>
                <w:b w:val="0"/>
                <w:bCs w:val="0"/>
              </w:rPr>
              <w:lastRenderedPageBreak/>
              <w:t>Lisa</w:t>
            </w:r>
            <w:r w:rsidRPr="002B5C66">
              <w:rPr>
                <w:rFonts w:asciiTheme="minorHAnsi" w:hAnsiTheme="minorHAnsi" w:cstheme="minorHAnsi"/>
                <w:b w:val="0"/>
                <w:bCs w:val="0"/>
                <w:spacing w:val="-1"/>
              </w:rPr>
              <w:t xml:space="preserve"> </w:t>
            </w:r>
            <w:r w:rsidRPr="002B5C66">
              <w:rPr>
                <w:rFonts w:asciiTheme="minorHAnsi" w:hAnsiTheme="minorHAnsi" w:cstheme="minorHAnsi"/>
                <w:b w:val="0"/>
                <w:bCs w:val="0"/>
              </w:rPr>
              <w:t>Jones</w:t>
            </w:r>
            <w:r w:rsidR="00B471D5">
              <w:rPr>
                <w:rFonts w:asciiTheme="minorHAnsi" w:hAnsiTheme="minorHAnsi" w:cstheme="minorHAnsi"/>
                <w:b w:val="0"/>
                <w:bCs w:val="0"/>
              </w:rPr>
              <w:br/>
            </w:r>
          </w:p>
        </w:tc>
      </w:tr>
      <w:tr w:rsidR="00B03F77" w14:paraId="76395C12" w14:textId="77777777" w:rsidTr="00F3485F">
        <w:tc>
          <w:tcPr>
            <w:tcW w:w="7218" w:type="dxa"/>
          </w:tcPr>
          <w:p w14:paraId="773AE5E6" w14:textId="49160C54" w:rsidR="00B03F77" w:rsidRPr="004B776D" w:rsidRDefault="002B5C66" w:rsidP="004B776D">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September IWIB Meeting Agenda Items</w:t>
            </w:r>
          </w:p>
        </w:tc>
        <w:tc>
          <w:tcPr>
            <w:tcW w:w="2610" w:type="dxa"/>
          </w:tcPr>
          <w:p w14:paraId="29928D09" w14:textId="12723CE0" w:rsidR="00B03F77" w:rsidRPr="002B5C66" w:rsidRDefault="002B5C66" w:rsidP="00F3485F">
            <w:pPr>
              <w:pStyle w:val="Heading2"/>
              <w:ind w:right="0" w:firstLine="0"/>
              <w:jc w:val="right"/>
              <w:rPr>
                <w:rFonts w:asciiTheme="minorHAnsi" w:hAnsiTheme="minorHAnsi" w:cstheme="minorHAnsi"/>
                <w:b w:val="0"/>
                <w:bCs w:val="0"/>
              </w:rPr>
            </w:pPr>
            <w:r w:rsidRPr="002B5C66">
              <w:rPr>
                <w:rFonts w:asciiTheme="minorHAnsi" w:hAnsiTheme="minorHAnsi" w:cstheme="minorHAnsi"/>
                <w:b w:val="0"/>
                <w:bCs w:val="0"/>
              </w:rPr>
              <w:t>Lisa Jones &amp; Aime</w:t>
            </w:r>
            <w:r w:rsidR="00BD4DF8">
              <w:rPr>
                <w:rFonts w:asciiTheme="minorHAnsi" w:hAnsiTheme="minorHAnsi" w:cstheme="minorHAnsi"/>
                <w:b w:val="0"/>
                <w:bCs w:val="0"/>
              </w:rPr>
              <w:t>’</w:t>
            </w:r>
            <w:r w:rsidRPr="002B5C66">
              <w:rPr>
                <w:rFonts w:asciiTheme="minorHAnsi" w:hAnsiTheme="minorHAnsi" w:cstheme="minorHAnsi"/>
                <w:b w:val="0"/>
                <w:bCs w:val="0"/>
              </w:rPr>
              <w:t>e Julian</w:t>
            </w:r>
          </w:p>
        </w:tc>
      </w:tr>
      <w:tr w:rsidR="00B03F77" w14:paraId="2B0B2CC2" w14:textId="77777777" w:rsidTr="00F3485F">
        <w:tc>
          <w:tcPr>
            <w:tcW w:w="7218" w:type="dxa"/>
          </w:tcPr>
          <w:p w14:paraId="3C6E2507" w14:textId="576A2CE0" w:rsidR="00B03F77" w:rsidRPr="008A2106" w:rsidRDefault="00723B5D" w:rsidP="00723B5D">
            <w:pPr>
              <w:pStyle w:val="BodyText"/>
              <w:spacing w:before="37"/>
              <w:ind w:left="270" w:hanging="270"/>
              <w:rPr>
                <w:rFonts w:asciiTheme="minorHAnsi" w:hAnsiTheme="minorHAnsi" w:cstheme="minorHAnsi"/>
                <w:b/>
                <w:bCs/>
              </w:rPr>
            </w:pPr>
            <w:r>
              <w:rPr>
                <w:rFonts w:asciiTheme="minorHAnsi" w:hAnsiTheme="minorHAnsi" w:cstheme="minorHAnsi"/>
              </w:rPr>
              <w:t xml:space="preserve">     </w:t>
            </w:r>
            <w:r w:rsidR="00901B90">
              <w:rPr>
                <w:rFonts w:asciiTheme="minorHAnsi" w:hAnsiTheme="minorHAnsi" w:cstheme="minorHAnsi"/>
              </w:rPr>
              <w:t>Due to time constraints</w:t>
            </w:r>
            <w:r>
              <w:rPr>
                <w:rFonts w:asciiTheme="minorHAnsi" w:hAnsiTheme="minorHAnsi" w:cstheme="minorHAnsi"/>
              </w:rPr>
              <w:t xml:space="preserve">, Mr. Hacker suggested that discussion of </w:t>
            </w:r>
            <w:r w:rsidR="00BD4DF8">
              <w:rPr>
                <w:rFonts w:asciiTheme="minorHAnsi" w:hAnsiTheme="minorHAnsi" w:cstheme="minorHAnsi"/>
              </w:rPr>
              <w:t>topics</w:t>
            </w:r>
            <w:r>
              <w:rPr>
                <w:rFonts w:asciiTheme="minorHAnsi" w:hAnsiTheme="minorHAnsi" w:cstheme="minorHAnsi"/>
              </w:rPr>
              <w:t xml:space="preserve"> for the September IWIB Meeting Agenda be taken up at the next committee meeting on August 24. Dr. Julian asked the committee to review the topic list and email her with any feedback or suggestions</w:t>
            </w:r>
            <w:r w:rsidR="00863D63">
              <w:rPr>
                <w:rFonts w:asciiTheme="minorHAnsi" w:hAnsiTheme="minorHAnsi" w:cstheme="minorHAnsi"/>
              </w:rPr>
              <w:t xml:space="preserve"> prior to the next meeting</w:t>
            </w:r>
            <w:r>
              <w:rPr>
                <w:rFonts w:asciiTheme="minorHAnsi" w:hAnsiTheme="minorHAnsi" w:cstheme="minorHAnsi"/>
              </w:rPr>
              <w:t>.</w:t>
            </w:r>
          </w:p>
          <w:p w14:paraId="118E1B86" w14:textId="3DDAD0C3" w:rsidR="008A2106" w:rsidRPr="006A4CCF" w:rsidRDefault="008A2106" w:rsidP="00084A34">
            <w:pPr>
              <w:pStyle w:val="BodyText"/>
              <w:spacing w:before="37"/>
              <w:rPr>
                <w:rFonts w:asciiTheme="minorHAnsi" w:hAnsiTheme="minorHAnsi" w:cstheme="minorHAnsi"/>
                <w:b/>
                <w:bCs/>
              </w:rPr>
            </w:pPr>
          </w:p>
        </w:tc>
        <w:tc>
          <w:tcPr>
            <w:tcW w:w="2610" w:type="dxa"/>
          </w:tcPr>
          <w:p w14:paraId="13C29642" w14:textId="2D213999" w:rsidR="00B03F77" w:rsidRPr="002B5C66" w:rsidRDefault="00B03F77" w:rsidP="00F3485F">
            <w:pPr>
              <w:pStyle w:val="Heading2"/>
              <w:ind w:firstLine="0"/>
              <w:jc w:val="right"/>
              <w:rPr>
                <w:rFonts w:asciiTheme="minorHAnsi" w:hAnsiTheme="minorHAnsi" w:cstheme="minorHAnsi"/>
                <w:b w:val="0"/>
                <w:bCs w:val="0"/>
              </w:rPr>
            </w:pPr>
          </w:p>
        </w:tc>
      </w:tr>
      <w:tr w:rsidR="002B5C66" w14:paraId="40E82566" w14:textId="77777777" w:rsidTr="00F3485F">
        <w:tc>
          <w:tcPr>
            <w:tcW w:w="7218" w:type="dxa"/>
          </w:tcPr>
          <w:p w14:paraId="1F4F52B7" w14:textId="00F3DFF0" w:rsidR="002B5C66" w:rsidRPr="00B03F77" w:rsidRDefault="002B5C66" w:rsidP="004B776D">
            <w:pPr>
              <w:pStyle w:val="BodyText"/>
              <w:numPr>
                <w:ilvl w:val="0"/>
                <w:numId w:val="8"/>
              </w:numPr>
              <w:spacing w:before="37"/>
              <w:ind w:left="270"/>
              <w:rPr>
                <w:rFonts w:asciiTheme="minorHAnsi" w:hAnsiTheme="minorHAnsi" w:cstheme="minorHAnsi"/>
              </w:rPr>
            </w:pPr>
            <w:r w:rsidRPr="003F2DF5">
              <w:rPr>
                <w:rFonts w:asciiTheme="minorHAnsi" w:hAnsiTheme="minorHAnsi" w:cstheme="minorHAnsi"/>
              </w:rPr>
              <w:t>Old</w:t>
            </w:r>
            <w:r w:rsidRPr="003F2DF5">
              <w:rPr>
                <w:rFonts w:asciiTheme="minorHAnsi" w:hAnsiTheme="minorHAnsi" w:cstheme="minorHAnsi"/>
                <w:spacing w:val="-2"/>
              </w:rPr>
              <w:t xml:space="preserve"> </w:t>
            </w:r>
            <w:r w:rsidRPr="003F2DF5">
              <w:rPr>
                <w:rFonts w:asciiTheme="minorHAnsi" w:hAnsiTheme="minorHAnsi" w:cstheme="minorHAnsi"/>
              </w:rPr>
              <w:t>Business</w:t>
            </w:r>
            <w:r w:rsidR="00A250CF">
              <w:rPr>
                <w:rFonts w:asciiTheme="minorHAnsi" w:hAnsiTheme="minorHAnsi" w:cstheme="minorHAnsi"/>
              </w:rPr>
              <w:t xml:space="preserve"> </w:t>
            </w:r>
            <w:r w:rsidR="00977061">
              <w:rPr>
                <w:rFonts w:asciiTheme="minorHAnsi" w:hAnsiTheme="minorHAnsi" w:cstheme="minorHAnsi"/>
              </w:rPr>
              <w:t>–</w:t>
            </w:r>
            <w:r w:rsidR="00D8336D">
              <w:rPr>
                <w:rFonts w:asciiTheme="minorHAnsi" w:hAnsiTheme="minorHAnsi" w:cstheme="minorHAnsi"/>
              </w:rPr>
              <w:t xml:space="preserve"> </w:t>
            </w:r>
            <w:r w:rsidR="00977061">
              <w:rPr>
                <w:rFonts w:asciiTheme="minorHAnsi" w:hAnsiTheme="minorHAnsi" w:cstheme="minorHAnsi"/>
              </w:rPr>
              <w:t>Aime</w:t>
            </w:r>
            <w:r w:rsidR="00BD4DF8">
              <w:rPr>
                <w:rFonts w:asciiTheme="minorHAnsi" w:hAnsiTheme="minorHAnsi" w:cstheme="minorHAnsi"/>
              </w:rPr>
              <w:t>’</w:t>
            </w:r>
            <w:r w:rsidR="00977061">
              <w:rPr>
                <w:rFonts w:asciiTheme="minorHAnsi" w:hAnsiTheme="minorHAnsi" w:cstheme="minorHAnsi"/>
              </w:rPr>
              <w:t>e will re-send quarterly meeting invitation</w:t>
            </w:r>
            <w:r w:rsidR="00BD4DF8">
              <w:rPr>
                <w:rFonts w:asciiTheme="minorHAnsi" w:hAnsiTheme="minorHAnsi" w:cstheme="minorHAnsi"/>
              </w:rPr>
              <w:t>s</w:t>
            </w:r>
            <w:r w:rsidR="00977061">
              <w:rPr>
                <w:rFonts w:asciiTheme="minorHAnsi" w:hAnsiTheme="minorHAnsi" w:cstheme="minorHAnsi"/>
              </w:rPr>
              <w:t>.</w:t>
            </w:r>
          </w:p>
        </w:tc>
        <w:tc>
          <w:tcPr>
            <w:tcW w:w="2610" w:type="dxa"/>
          </w:tcPr>
          <w:p w14:paraId="4124EEC0" w14:textId="517C7B48" w:rsidR="002B5C66" w:rsidRPr="002B5C66" w:rsidRDefault="002B5C66" w:rsidP="00F3485F">
            <w:pPr>
              <w:pStyle w:val="Heading2"/>
              <w:ind w:right="-108" w:firstLine="0"/>
              <w:jc w:val="right"/>
              <w:rPr>
                <w:rFonts w:asciiTheme="minorHAnsi" w:hAnsiTheme="minorHAnsi" w:cstheme="minorHAnsi"/>
                <w:b w:val="0"/>
                <w:bCs w:val="0"/>
              </w:rPr>
            </w:pPr>
            <w:r w:rsidRPr="002B5C66">
              <w:rPr>
                <w:rFonts w:asciiTheme="minorHAnsi" w:hAnsiTheme="minorHAnsi" w:cstheme="minorHAnsi"/>
                <w:b w:val="0"/>
                <w:bCs w:val="0"/>
              </w:rPr>
              <w:t>Executive Committee Members</w:t>
            </w:r>
          </w:p>
        </w:tc>
      </w:tr>
      <w:tr w:rsidR="002B5C66" w14:paraId="5376FBA3" w14:textId="77777777" w:rsidTr="00F3485F">
        <w:tc>
          <w:tcPr>
            <w:tcW w:w="7218" w:type="dxa"/>
          </w:tcPr>
          <w:p w14:paraId="085A4489" w14:textId="643923D3" w:rsidR="002B5C66" w:rsidRPr="003F2DF5" w:rsidRDefault="002B5C66" w:rsidP="00D061EF">
            <w:pPr>
              <w:pStyle w:val="BodyText"/>
              <w:numPr>
                <w:ilvl w:val="0"/>
                <w:numId w:val="8"/>
              </w:numPr>
              <w:spacing w:before="37"/>
              <w:ind w:left="270"/>
              <w:rPr>
                <w:rFonts w:asciiTheme="minorHAnsi" w:hAnsiTheme="minorHAnsi" w:cstheme="minorHAnsi"/>
              </w:rPr>
            </w:pPr>
            <w:r w:rsidRPr="003F2DF5">
              <w:rPr>
                <w:rFonts w:asciiTheme="minorHAnsi" w:hAnsiTheme="minorHAnsi" w:cstheme="minorHAnsi"/>
              </w:rPr>
              <w:t>New</w:t>
            </w:r>
            <w:r w:rsidRPr="003F2DF5">
              <w:rPr>
                <w:rFonts w:asciiTheme="minorHAnsi" w:hAnsiTheme="minorHAnsi" w:cstheme="minorHAnsi"/>
                <w:spacing w:val="-1"/>
              </w:rPr>
              <w:t xml:space="preserve"> </w:t>
            </w:r>
            <w:r w:rsidRPr="003F2DF5">
              <w:rPr>
                <w:rFonts w:asciiTheme="minorHAnsi" w:hAnsiTheme="minorHAnsi" w:cstheme="minorHAnsi"/>
              </w:rPr>
              <w:t>Business</w:t>
            </w:r>
            <w:r w:rsidR="00A250CF">
              <w:rPr>
                <w:rFonts w:asciiTheme="minorHAnsi" w:hAnsiTheme="minorHAnsi" w:cstheme="minorHAnsi"/>
              </w:rPr>
              <w:t xml:space="preserve"> - none</w:t>
            </w:r>
          </w:p>
        </w:tc>
        <w:tc>
          <w:tcPr>
            <w:tcW w:w="2610" w:type="dxa"/>
          </w:tcPr>
          <w:p w14:paraId="0A03EBBA" w14:textId="6AB83801" w:rsidR="002B5C66" w:rsidRPr="002B5C66" w:rsidRDefault="002B5C66" w:rsidP="00F3485F">
            <w:pPr>
              <w:pStyle w:val="Heading2"/>
              <w:ind w:right="0" w:firstLine="0"/>
              <w:jc w:val="right"/>
              <w:rPr>
                <w:rFonts w:asciiTheme="minorHAnsi" w:hAnsiTheme="minorHAnsi" w:cstheme="minorHAnsi"/>
                <w:b w:val="0"/>
                <w:bCs w:val="0"/>
              </w:rPr>
            </w:pPr>
            <w:r w:rsidRPr="002B5C66">
              <w:rPr>
                <w:rFonts w:asciiTheme="minorHAnsi" w:hAnsiTheme="minorHAnsi" w:cstheme="minorHAnsi"/>
                <w:b w:val="0"/>
                <w:bCs w:val="0"/>
              </w:rPr>
              <w:t>Executive Committee Members</w:t>
            </w:r>
          </w:p>
        </w:tc>
      </w:tr>
      <w:tr w:rsidR="002B5C66" w14:paraId="1A1C27F8" w14:textId="77777777" w:rsidTr="00F3485F">
        <w:tc>
          <w:tcPr>
            <w:tcW w:w="7218" w:type="dxa"/>
          </w:tcPr>
          <w:p w14:paraId="5F8A78C7" w14:textId="54F8CEAD" w:rsidR="002B5C66" w:rsidRPr="003F2DF5" w:rsidRDefault="002B5C66" w:rsidP="00D061EF">
            <w:pPr>
              <w:pStyle w:val="BodyText"/>
              <w:numPr>
                <w:ilvl w:val="0"/>
                <w:numId w:val="8"/>
              </w:numPr>
              <w:spacing w:before="37"/>
              <w:ind w:left="270"/>
              <w:rPr>
                <w:rFonts w:asciiTheme="minorHAnsi" w:hAnsiTheme="minorHAnsi" w:cstheme="minorHAnsi"/>
              </w:rPr>
            </w:pPr>
            <w:r w:rsidRPr="003F2DF5">
              <w:rPr>
                <w:rFonts w:asciiTheme="minorHAnsi" w:hAnsiTheme="minorHAnsi" w:cstheme="minorHAnsi"/>
              </w:rPr>
              <w:t>Public</w:t>
            </w:r>
            <w:r w:rsidRPr="003F2DF5">
              <w:rPr>
                <w:rFonts w:asciiTheme="minorHAnsi" w:hAnsiTheme="minorHAnsi" w:cstheme="minorHAnsi"/>
                <w:spacing w:val="-1"/>
              </w:rPr>
              <w:t xml:space="preserve"> </w:t>
            </w:r>
            <w:r w:rsidRPr="003F2DF5">
              <w:rPr>
                <w:rFonts w:asciiTheme="minorHAnsi" w:hAnsiTheme="minorHAnsi" w:cstheme="minorHAnsi"/>
              </w:rPr>
              <w:t>Comment</w:t>
            </w:r>
            <w:r w:rsidR="00A250CF">
              <w:rPr>
                <w:rFonts w:asciiTheme="minorHAnsi" w:hAnsiTheme="minorHAnsi" w:cstheme="minorHAnsi"/>
              </w:rPr>
              <w:t xml:space="preserve"> - none</w:t>
            </w:r>
          </w:p>
        </w:tc>
        <w:tc>
          <w:tcPr>
            <w:tcW w:w="2610" w:type="dxa"/>
          </w:tcPr>
          <w:p w14:paraId="5E486373" w14:textId="7F3E5901" w:rsidR="002B5C66" w:rsidRPr="002B5C66" w:rsidRDefault="002B5C66" w:rsidP="00F3485F">
            <w:pPr>
              <w:pStyle w:val="Heading2"/>
              <w:ind w:right="0" w:firstLine="0"/>
              <w:jc w:val="right"/>
              <w:rPr>
                <w:rFonts w:asciiTheme="minorHAnsi" w:hAnsiTheme="minorHAnsi" w:cstheme="minorHAnsi"/>
                <w:b w:val="0"/>
                <w:bCs w:val="0"/>
              </w:rPr>
            </w:pPr>
          </w:p>
        </w:tc>
      </w:tr>
      <w:tr w:rsidR="00D64013" w14:paraId="4FF85AFA" w14:textId="77777777" w:rsidTr="00F3485F">
        <w:tc>
          <w:tcPr>
            <w:tcW w:w="7218" w:type="dxa"/>
          </w:tcPr>
          <w:p w14:paraId="198FF4CD" w14:textId="72F773E9" w:rsidR="00D64013" w:rsidRPr="00D061EF" w:rsidRDefault="00D64013" w:rsidP="00D061EF">
            <w:pPr>
              <w:pStyle w:val="ListParagraph"/>
              <w:numPr>
                <w:ilvl w:val="0"/>
                <w:numId w:val="8"/>
              </w:numPr>
              <w:tabs>
                <w:tab w:val="left" w:pos="450"/>
                <w:tab w:val="left" w:pos="1179"/>
              </w:tabs>
              <w:spacing w:before="157"/>
              <w:ind w:left="270"/>
              <w:rPr>
                <w:rFonts w:asciiTheme="minorHAnsi" w:hAnsiTheme="minorHAnsi" w:cstheme="minorHAnsi"/>
              </w:rPr>
            </w:pPr>
            <w:r w:rsidRPr="00D061EF">
              <w:rPr>
                <w:rFonts w:asciiTheme="minorHAnsi" w:hAnsiTheme="minorHAnsi" w:cstheme="minorHAnsi"/>
              </w:rPr>
              <w:t>Adjournment</w:t>
            </w:r>
          </w:p>
        </w:tc>
        <w:tc>
          <w:tcPr>
            <w:tcW w:w="2610" w:type="dxa"/>
          </w:tcPr>
          <w:p w14:paraId="42AF08FB" w14:textId="77777777" w:rsidR="00D64013" w:rsidRPr="002B5C66" w:rsidRDefault="00D64013" w:rsidP="00F3485F">
            <w:pPr>
              <w:pStyle w:val="Heading2"/>
              <w:ind w:right="0" w:firstLine="0"/>
              <w:jc w:val="right"/>
              <w:rPr>
                <w:rFonts w:asciiTheme="minorHAnsi" w:hAnsiTheme="minorHAnsi" w:cstheme="minorHAnsi"/>
                <w:b w:val="0"/>
                <w:bCs w:val="0"/>
              </w:rPr>
            </w:pPr>
          </w:p>
        </w:tc>
      </w:tr>
      <w:tr w:rsidR="00D64013" w14:paraId="3EE324F4" w14:textId="77777777" w:rsidTr="00F3485F">
        <w:tc>
          <w:tcPr>
            <w:tcW w:w="7218" w:type="dxa"/>
          </w:tcPr>
          <w:p w14:paraId="1BA0B4A2" w14:textId="153574B7" w:rsidR="00B471D5" w:rsidRDefault="003B6C34" w:rsidP="00D64013">
            <w:pPr>
              <w:tabs>
                <w:tab w:val="left" w:pos="820"/>
              </w:tabs>
              <w:spacing w:before="156"/>
              <w:rPr>
                <w:rFonts w:asciiTheme="minorHAnsi" w:hAnsiTheme="minorHAnsi" w:cstheme="minorHAnsi"/>
              </w:rPr>
            </w:pPr>
            <w:r>
              <w:rPr>
                <w:rFonts w:asciiTheme="minorHAnsi" w:hAnsiTheme="minorHAnsi" w:cstheme="minorHAnsi"/>
              </w:rPr>
              <w:t xml:space="preserve">Mr. Hacker called for a motion to adjourn the meeting. John Rico moved that the meeting adjourn. The motion was seconded by Ms. </w:t>
            </w:r>
            <w:r w:rsidR="005F5E4A" w:rsidRPr="008054BA">
              <w:rPr>
                <w:rFonts w:asciiTheme="minorHAnsi" w:hAnsiTheme="minorHAnsi" w:cstheme="minorHAnsi"/>
              </w:rPr>
              <w:t>Schiemann</w:t>
            </w:r>
            <w:r>
              <w:rPr>
                <w:rFonts w:asciiTheme="minorHAnsi" w:hAnsiTheme="minorHAnsi" w:cstheme="minorHAnsi"/>
              </w:rPr>
              <w:t xml:space="preserve">. The meeting adjourned at 11:02 </w:t>
            </w:r>
            <w:r w:rsidR="005E435C">
              <w:rPr>
                <w:rFonts w:asciiTheme="minorHAnsi" w:hAnsiTheme="minorHAnsi" w:cstheme="minorHAnsi"/>
              </w:rPr>
              <w:t>am.</w:t>
            </w:r>
            <w:r w:rsidR="00A250CF">
              <w:rPr>
                <w:rFonts w:asciiTheme="minorHAnsi" w:hAnsiTheme="minorHAnsi" w:cstheme="minorHAnsi"/>
              </w:rPr>
              <w:t xml:space="preserve">           </w:t>
            </w:r>
          </w:p>
          <w:p w14:paraId="427A664F" w14:textId="332488CB" w:rsidR="00D64013" w:rsidRPr="00D64013" w:rsidRDefault="00D64013" w:rsidP="00D64013">
            <w:pPr>
              <w:tabs>
                <w:tab w:val="left" w:pos="820"/>
              </w:tabs>
              <w:spacing w:before="156"/>
              <w:rPr>
                <w:rFonts w:asciiTheme="minorHAnsi" w:hAnsiTheme="minorHAnsi" w:cstheme="minorHAnsi"/>
              </w:rPr>
            </w:pPr>
            <w:r w:rsidRPr="00D64013">
              <w:rPr>
                <w:rFonts w:asciiTheme="minorHAnsi" w:hAnsiTheme="minorHAnsi" w:cstheme="minorHAnsi"/>
              </w:rPr>
              <w:t>Next Executive Committee</w:t>
            </w:r>
            <w:r w:rsidRPr="00D64013">
              <w:rPr>
                <w:rFonts w:asciiTheme="minorHAnsi" w:hAnsiTheme="minorHAnsi" w:cstheme="minorHAnsi"/>
                <w:spacing w:val="-1"/>
              </w:rPr>
              <w:t xml:space="preserve"> </w:t>
            </w:r>
            <w:r w:rsidRPr="00D64013">
              <w:rPr>
                <w:rFonts w:asciiTheme="minorHAnsi" w:hAnsiTheme="minorHAnsi" w:cstheme="minorHAnsi"/>
              </w:rPr>
              <w:t>Meeting</w:t>
            </w:r>
          </w:p>
          <w:p w14:paraId="6CB3AB94" w14:textId="2C3661E4" w:rsidR="00D64013" w:rsidRDefault="00D64013" w:rsidP="00D64013">
            <w:pPr>
              <w:pStyle w:val="ListParagraph"/>
              <w:numPr>
                <w:ilvl w:val="1"/>
                <w:numId w:val="7"/>
              </w:numPr>
              <w:tabs>
                <w:tab w:val="left" w:pos="1539"/>
                <w:tab w:val="left" w:pos="1540"/>
              </w:tabs>
              <w:spacing w:before="39"/>
              <w:ind w:left="1539" w:hanging="361"/>
              <w:rPr>
                <w:rFonts w:asciiTheme="minorHAnsi" w:hAnsiTheme="minorHAnsi" w:cstheme="minorHAnsi"/>
              </w:rPr>
            </w:pPr>
            <w:r w:rsidRPr="003F2DF5">
              <w:rPr>
                <w:rFonts w:asciiTheme="minorHAnsi" w:hAnsiTheme="minorHAnsi" w:cstheme="minorHAnsi"/>
              </w:rPr>
              <w:t xml:space="preserve">Monday, August </w:t>
            </w:r>
            <w:r w:rsidR="004B776D">
              <w:rPr>
                <w:rFonts w:asciiTheme="minorHAnsi" w:hAnsiTheme="minorHAnsi" w:cstheme="minorHAnsi"/>
              </w:rPr>
              <w:t>24</w:t>
            </w:r>
            <w:r w:rsidRPr="003F2DF5">
              <w:rPr>
                <w:rFonts w:asciiTheme="minorHAnsi" w:hAnsiTheme="minorHAnsi" w:cstheme="minorHAnsi"/>
              </w:rPr>
              <w:t>, 2020, 10:00 –</w:t>
            </w:r>
            <w:r w:rsidRPr="003F2DF5">
              <w:rPr>
                <w:rFonts w:asciiTheme="minorHAnsi" w:hAnsiTheme="minorHAnsi" w:cstheme="minorHAnsi"/>
                <w:spacing w:val="-1"/>
              </w:rPr>
              <w:t xml:space="preserve"> </w:t>
            </w:r>
            <w:r w:rsidRPr="003F2DF5">
              <w:rPr>
                <w:rFonts w:asciiTheme="minorHAnsi" w:hAnsiTheme="minorHAnsi" w:cstheme="minorHAnsi"/>
              </w:rPr>
              <w:t>11:00am</w:t>
            </w:r>
          </w:p>
          <w:p w14:paraId="68AECBBB" w14:textId="77777777" w:rsidR="00D64013" w:rsidRPr="00D64013" w:rsidRDefault="00D64013" w:rsidP="00D64013">
            <w:pPr>
              <w:tabs>
                <w:tab w:val="left" w:pos="450"/>
                <w:tab w:val="left" w:pos="1179"/>
              </w:tabs>
              <w:spacing w:before="157"/>
              <w:rPr>
                <w:rFonts w:asciiTheme="minorHAnsi" w:hAnsiTheme="minorHAnsi" w:cstheme="minorHAnsi"/>
              </w:rPr>
            </w:pPr>
          </w:p>
        </w:tc>
        <w:tc>
          <w:tcPr>
            <w:tcW w:w="2610" w:type="dxa"/>
          </w:tcPr>
          <w:p w14:paraId="14CAB089" w14:textId="77777777" w:rsidR="00D64013" w:rsidRPr="002B5C66" w:rsidRDefault="00D64013" w:rsidP="00F3485F">
            <w:pPr>
              <w:pStyle w:val="Heading2"/>
              <w:ind w:right="0" w:firstLine="0"/>
              <w:jc w:val="right"/>
              <w:rPr>
                <w:rFonts w:asciiTheme="minorHAnsi" w:hAnsiTheme="minorHAnsi" w:cstheme="minorHAnsi"/>
                <w:b w:val="0"/>
                <w:bCs w:val="0"/>
              </w:rPr>
            </w:pPr>
          </w:p>
        </w:tc>
      </w:tr>
      <w:tr w:rsidR="00A250CF" w14:paraId="0C4E0C3E" w14:textId="77777777" w:rsidTr="00F3485F">
        <w:tc>
          <w:tcPr>
            <w:tcW w:w="7218" w:type="dxa"/>
          </w:tcPr>
          <w:p w14:paraId="4AAC6EBB" w14:textId="77777777" w:rsidR="00A250CF" w:rsidRDefault="00A250CF" w:rsidP="00D64013">
            <w:pPr>
              <w:tabs>
                <w:tab w:val="left" w:pos="820"/>
              </w:tabs>
              <w:spacing w:before="156"/>
              <w:rPr>
                <w:rFonts w:asciiTheme="minorHAnsi" w:hAnsiTheme="minorHAnsi" w:cstheme="minorHAnsi"/>
              </w:rPr>
            </w:pPr>
          </w:p>
        </w:tc>
        <w:tc>
          <w:tcPr>
            <w:tcW w:w="2610" w:type="dxa"/>
          </w:tcPr>
          <w:p w14:paraId="5420E069" w14:textId="77777777" w:rsidR="00A250CF" w:rsidRPr="002B5C66" w:rsidRDefault="00A250CF" w:rsidP="00F3485F">
            <w:pPr>
              <w:pStyle w:val="Heading2"/>
              <w:ind w:right="0" w:firstLine="0"/>
              <w:jc w:val="right"/>
              <w:rPr>
                <w:rFonts w:asciiTheme="minorHAnsi" w:hAnsiTheme="minorHAnsi" w:cstheme="minorHAnsi"/>
                <w:b w:val="0"/>
                <w:bCs w:val="0"/>
              </w:rPr>
            </w:pPr>
          </w:p>
        </w:tc>
      </w:tr>
    </w:tbl>
    <w:p w14:paraId="242E39F2" w14:textId="77777777" w:rsidR="00B03F77" w:rsidRPr="003F2DF5" w:rsidRDefault="00B03F77" w:rsidP="00B03F77">
      <w:pPr>
        <w:pStyle w:val="Heading2"/>
        <w:ind w:firstLine="0"/>
        <w:jc w:val="left"/>
        <w:rPr>
          <w:rFonts w:asciiTheme="minorHAnsi" w:hAnsiTheme="minorHAnsi" w:cstheme="minorHAnsi"/>
        </w:rPr>
      </w:pPr>
    </w:p>
    <w:p w14:paraId="1F2B08EC" w14:textId="1421AE22" w:rsidR="007F1CB8" w:rsidRPr="003F2DF5" w:rsidRDefault="007F1CB8" w:rsidP="00D64013">
      <w:pPr>
        <w:pStyle w:val="ListParagraph"/>
        <w:tabs>
          <w:tab w:val="left" w:pos="820"/>
        </w:tabs>
        <w:spacing w:before="157"/>
        <w:ind w:firstLine="0"/>
        <w:rPr>
          <w:rFonts w:asciiTheme="minorHAnsi" w:hAnsiTheme="minorHAnsi" w:cstheme="minorHAnsi"/>
        </w:rPr>
      </w:pPr>
      <w:r w:rsidRPr="003F2DF5">
        <w:rPr>
          <w:rFonts w:asciiTheme="minorHAnsi" w:hAnsiTheme="minorHAnsi" w:cstheme="minorHAnsi"/>
        </w:rPr>
        <w:tab/>
      </w:r>
      <w:r w:rsidR="00D92152" w:rsidRPr="003F2DF5">
        <w:rPr>
          <w:rFonts w:asciiTheme="minorHAnsi" w:hAnsiTheme="minorHAnsi" w:cstheme="minorHAnsi"/>
        </w:rPr>
        <w:tab/>
      </w:r>
      <w:r w:rsidR="00D92152" w:rsidRPr="003F2DF5">
        <w:rPr>
          <w:rFonts w:asciiTheme="minorHAnsi" w:hAnsiTheme="minorHAnsi" w:cstheme="minorHAnsi"/>
        </w:rPr>
        <w:tab/>
      </w:r>
    </w:p>
    <w:p w14:paraId="7A8E043B" w14:textId="181633C0" w:rsidR="009A1260" w:rsidRDefault="00B471D5" w:rsidP="009A1260">
      <w:pPr>
        <w:tabs>
          <w:tab w:val="left" w:pos="1539"/>
          <w:tab w:val="left" w:pos="1540"/>
        </w:tabs>
        <w:spacing w:before="39"/>
        <w:rPr>
          <w:rStyle w:val="Hyperlink"/>
          <w:rFonts w:asciiTheme="minorHAnsi" w:hAnsiTheme="minorHAnsi" w:cstheme="minorHAnsi"/>
        </w:rPr>
      </w:pPr>
      <w:r w:rsidRPr="00B471D5">
        <w:rPr>
          <w:rFonts w:asciiTheme="minorHAnsi" w:hAnsiTheme="minorHAnsi" w:cstheme="minorHAnsi"/>
        </w:rPr>
        <w:t xml:space="preserve">IWIB Executive Committee </w:t>
      </w:r>
      <w:r w:rsidRPr="00B471D5">
        <w:rPr>
          <w:rFonts w:asciiTheme="minorHAnsi" w:hAnsiTheme="minorHAnsi" w:cstheme="minorHAnsi"/>
        </w:rPr>
        <w:br/>
        <w:t xml:space="preserve">Mon, Aug 3, 2020 10:00 AM - 11:00 AM (CDT) </w:t>
      </w:r>
      <w:r w:rsidRPr="00B471D5">
        <w:rPr>
          <w:rFonts w:asciiTheme="minorHAnsi" w:hAnsiTheme="minorHAnsi" w:cstheme="minorHAnsi"/>
        </w:rPr>
        <w:br/>
      </w:r>
      <w:r w:rsidRPr="00B471D5">
        <w:rPr>
          <w:rFonts w:asciiTheme="minorHAnsi" w:hAnsiTheme="minorHAnsi" w:cstheme="minorHAnsi"/>
        </w:rPr>
        <w:br/>
      </w:r>
      <w:r w:rsidRPr="00B471D5">
        <w:rPr>
          <w:rFonts w:asciiTheme="minorHAnsi" w:hAnsiTheme="minorHAnsi" w:cstheme="minorHAnsi"/>
          <w:b/>
          <w:bCs/>
        </w:rPr>
        <w:t xml:space="preserve">Please join my meeting from your computer, tablet or smartphone. </w:t>
      </w:r>
      <w:r w:rsidRPr="00B471D5">
        <w:rPr>
          <w:rFonts w:asciiTheme="minorHAnsi" w:hAnsiTheme="minorHAnsi" w:cstheme="minorHAnsi"/>
        </w:rPr>
        <w:br/>
      </w:r>
      <w:hyperlink r:id="rId12" w:tgtFrame="_blank" w:history="1">
        <w:r w:rsidRPr="00B471D5">
          <w:rPr>
            <w:rStyle w:val="Hyperlink"/>
            <w:rFonts w:asciiTheme="minorHAnsi" w:hAnsiTheme="minorHAnsi" w:cstheme="minorHAnsi"/>
          </w:rPr>
          <w:t>https://global.gotomeeting.com/join/396093309</w:t>
        </w:r>
      </w:hyperlink>
      <w:r w:rsidRPr="00B471D5">
        <w:rPr>
          <w:rFonts w:asciiTheme="minorHAnsi" w:hAnsiTheme="minorHAnsi" w:cstheme="minorHAnsi"/>
        </w:rPr>
        <w:t xml:space="preserve"> </w:t>
      </w:r>
      <w:r w:rsidRPr="00B471D5">
        <w:rPr>
          <w:rFonts w:asciiTheme="minorHAnsi" w:hAnsiTheme="minorHAnsi" w:cstheme="minorHAnsi"/>
        </w:rPr>
        <w:br/>
      </w:r>
      <w:r w:rsidRPr="00B471D5">
        <w:rPr>
          <w:rFonts w:asciiTheme="minorHAnsi" w:hAnsiTheme="minorHAnsi" w:cstheme="minorHAnsi"/>
        </w:rPr>
        <w:br/>
      </w:r>
      <w:r w:rsidRPr="00B471D5">
        <w:rPr>
          <w:rFonts w:asciiTheme="minorHAnsi" w:hAnsiTheme="minorHAnsi" w:cstheme="minorHAnsi"/>
          <w:b/>
          <w:bCs/>
        </w:rPr>
        <w:t xml:space="preserve">You can also dial in using your phone. </w:t>
      </w:r>
      <w:r w:rsidRPr="00B471D5">
        <w:rPr>
          <w:rFonts w:asciiTheme="minorHAnsi" w:hAnsiTheme="minorHAnsi" w:cstheme="minorHAnsi"/>
        </w:rPr>
        <w:br/>
        <w:t xml:space="preserve">United States: </w:t>
      </w:r>
      <w:hyperlink r:id="rId13" w:history="1">
        <w:r w:rsidRPr="00B471D5">
          <w:rPr>
            <w:rStyle w:val="Hyperlink"/>
            <w:rFonts w:asciiTheme="minorHAnsi" w:hAnsiTheme="minorHAnsi" w:cstheme="minorHAnsi"/>
          </w:rPr>
          <w:t>+1 (872) 240-3412</w:t>
        </w:r>
      </w:hyperlink>
      <w:r w:rsidRPr="00B471D5">
        <w:rPr>
          <w:rFonts w:asciiTheme="minorHAnsi" w:hAnsiTheme="minorHAnsi" w:cstheme="minorHAnsi"/>
        </w:rPr>
        <w:t xml:space="preserve"> </w:t>
      </w:r>
      <w:r w:rsidRPr="00B471D5">
        <w:rPr>
          <w:rFonts w:asciiTheme="minorHAnsi" w:hAnsiTheme="minorHAnsi" w:cstheme="minorHAnsi"/>
        </w:rPr>
        <w:br/>
      </w:r>
      <w:r w:rsidRPr="00B471D5">
        <w:rPr>
          <w:rFonts w:asciiTheme="minorHAnsi" w:hAnsiTheme="minorHAnsi" w:cstheme="minorHAnsi"/>
        </w:rPr>
        <w:br/>
      </w:r>
      <w:r w:rsidRPr="00B471D5">
        <w:rPr>
          <w:rFonts w:asciiTheme="minorHAnsi" w:hAnsiTheme="minorHAnsi" w:cstheme="minorHAnsi"/>
          <w:b/>
          <w:bCs/>
        </w:rPr>
        <w:t>Access Code:</w:t>
      </w:r>
      <w:r w:rsidRPr="00B471D5">
        <w:rPr>
          <w:rFonts w:asciiTheme="minorHAnsi" w:hAnsiTheme="minorHAnsi" w:cstheme="minorHAnsi"/>
        </w:rPr>
        <w:t xml:space="preserve"> 396-093-309 </w:t>
      </w:r>
      <w:r w:rsidRPr="00B471D5">
        <w:rPr>
          <w:rFonts w:asciiTheme="minorHAnsi" w:hAnsiTheme="minorHAnsi" w:cstheme="minorHAnsi"/>
        </w:rPr>
        <w:br/>
      </w:r>
      <w:r w:rsidRPr="00B471D5">
        <w:rPr>
          <w:rFonts w:asciiTheme="minorHAnsi" w:hAnsiTheme="minorHAnsi" w:cstheme="minorHAnsi"/>
        </w:rPr>
        <w:br/>
        <w:t xml:space="preserve">New to GoToMeeting? Get the app now and be ready when your first meeting starts: </w:t>
      </w:r>
      <w:r w:rsidRPr="00B471D5">
        <w:rPr>
          <w:rFonts w:asciiTheme="minorHAnsi" w:hAnsiTheme="minorHAnsi" w:cstheme="minorHAnsi"/>
        </w:rPr>
        <w:br/>
      </w:r>
      <w:hyperlink r:id="rId14" w:tgtFrame="_blank" w:history="1">
        <w:r w:rsidRPr="00B471D5">
          <w:rPr>
            <w:rStyle w:val="Hyperlink"/>
            <w:rFonts w:asciiTheme="minorHAnsi" w:hAnsiTheme="minorHAnsi" w:cstheme="minorHAnsi"/>
          </w:rPr>
          <w:t>https://global.gotomeeting.com/install/396093309</w:t>
        </w:r>
      </w:hyperlink>
    </w:p>
    <w:p w14:paraId="56CE34FB" w14:textId="2E4019D9" w:rsidR="00E01852" w:rsidRDefault="00E01852" w:rsidP="009A1260">
      <w:pPr>
        <w:tabs>
          <w:tab w:val="left" w:pos="1539"/>
          <w:tab w:val="left" w:pos="1540"/>
        </w:tabs>
        <w:spacing w:before="39"/>
        <w:rPr>
          <w:rStyle w:val="Hyperlink"/>
          <w:rFonts w:asciiTheme="minorHAnsi" w:hAnsiTheme="minorHAnsi" w:cstheme="minorHAnsi"/>
        </w:rPr>
      </w:pPr>
    </w:p>
    <w:p w14:paraId="6C2C6488" w14:textId="7E19B947" w:rsidR="00E01852" w:rsidRDefault="00E01852" w:rsidP="009A1260">
      <w:pPr>
        <w:tabs>
          <w:tab w:val="left" w:pos="1539"/>
          <w:tab w:val="left" w:pos="1540"/>
        </w:tabs>
        <w:spacing w:before="39"/>
        <w:rPr>
          <w:rStyle w:val="Hyperlink"/>
          <w:rFonts w:asciiTheme="minorHAnsi" w:hAnsiTheme="minorHAnsi" w:cstheme="minorHAnsi"/>
        </w:rPr>
      </w:pPr>
    </w:p>
    <w:p w14:paraId="3BE5CD02" w14:textId="26CC0686" w:rsidR="00E01852" w:rsidRDefault="00660313" w:rsidP="009A1260">
      <w:pPr>
        <w:tabs>
          <w:tab w:val="left" w:pos="1539"/>
          <w:tab w:val="left" w:pos="1540"/>
        </w:tabs>
        <w:spacing w:before="39"/>
        <w:rPr>
          <w:rStyle w:val="Hyperlink"/>
          <w:rFonts w:asciiTheme="minorHAnsi" w:hAnsiTheme="minorHAnsi" w:cstheme="minorHAnsi"/>
        </w:rPr>
      </w:pPr>
      <w:r>
        <w:rPr>
          <w:rFonts w:asciiTheme="minorHAnsi" w:hAnsiTheme="minorHAnsi" w:cstheme="minorHAnsi"/>
          <w:noProof/>
        </w:rPr>
        <w:pict w14:anchorId="3AA68181">
          <v:group id="Group 8" o:spid="_x0000_s1038" style="position:absolute;margin-left:65.85pt;margin-top:-8.3pt;width:285pt;height:72.4pt;z-index:-251649024" coordsize="5700,1671" wrapcoords="-57 -195 -57 21405 21600 21405 21600 -195 -57 -195">
            <v:rect id="Rectangle 11" o:spid="_x0000_s1039" style="position:absolute;left:7;top:7;width:5685;height:1656;visibility:visible" filled="f"/>
            <v:shapetype id="_x0000_t202" coordsize="21600,21600" o:spt="202" path="m,l,21600r21600,l21600,xe">
              <v:stroke joinstyle="miter"/>
              <v:path gradientshapeok="t" o:connecttype="rect"/>
            </v:shapetype>
            <v:shape id="Text Box 10" o:spid="_x0000_s1040" type="#_x0000_t202" style="position:absolute;left:3757;top:93;width:1523;height:1489;visibility:visible" filled="f" stroked="f">
              <v:textbox style="mso-next-textbox:#Text Box 10" inset="0,0,0,0">
                <w:txbxContent>
                  <w:p w14:paraId="15250E24" w14:textId="77777777" w:rsidR="009A1260" w:rsidRDefault="009A1260" w:rsidP="009A1260">
                    <w:pPr>
                      <w:spacing w:line="224" w:lineRule="exact"/>
                      <w:rPr>
                        <w:sz w:val="20"/>
                      </w:rPr>
                    </w:pPr>
                    <w:r>
                      <w:rPr>
                        <w:sz w:val="20"/>
                      </w:rPr>
                      <w:t>10:00 –</w:t>
                    </w:r>
                    <w:r>
                      <w:rPr>
                        <w:spacing w:val="-6"/>
                        <w:sz w:val="20"/>
                      </w:rPr>
                      <w:t xml:space="preserve"> </w:t>
                    </w:r>
                    <w:r>
                      <w:rPr>
                        <w:sz w:val="20"/>
                      </w:rPr>
                      <w:t>11:00am</w:t>
                    </w:r>
                  </w:p>
                  <w:p w14:paraId="499C2E7B" w14:textId="77777777" w:rsidR="009A1260" w:rsidRDefault="009A1260" w:rsidP="009A1260">
                    <w:pPr>
                      <w:spacing w:before="23"/>
                      <w:rPr>
                        <w:sz w:val="20"/>
                      </w:rPr>
                    </w:pPr>
                    <w:r>
                      <w:rPr>
                        <w:sz w:val="20"/>
                      </w:rPr>
                      <w:t>10:00 –</w:t>
                    </w:r>
                    <w:r>
                      <w:rPr>
                        <w:spacing w:val="-6"/>
                        <w:sz w:val="20"/>
                      </w:rPr>
                      <w:t xml:space="preserve"> </w:t>
                    </w:r>
                    <w:r>
                      <w:rPr>
                        <w:sz w:val="20"/>
                      </w:rPr>
                      <w:t>11:00am</w:t>
                    </w:r>
                  </w:p>
                  <w:p w14:paraId="07AFEF64" w14:textId="77777777" w:rsidR="009A1260" w:rsidRDefault="009A1260" w:rsidP="009A1260">
                    <w:pPr>
                      <w:spacing w:before="23"/>
                      <w:rPr>
                        <w:sz w:val="20"/>
                      </w:rPr>
                    </w:pPr>
                    <w:r>
                      <w:rPr>
                        <w:sz w:val="20"/>
                      </w:rPr>
                      <w:t>10:00 –</w:t>
                    </w:r>
                    <w:r>
                      <w:rPr>
                        <w:spacing w:val="-6"/>
                        <w:sz w:val="20"/>
                      </w:rPr>
                      <w:t xml:space="preserve"> </w:t>
                    </w:r>
                    <w:r>
                      <w:rPr>
                        <w:sz w:val="20"/>
                      </w:rPr>
                      <w:t>11:00am</w:t>
                    </w:r>
                  </w:p>
                  <w:p w14:paraId="037F867B" w14:textId="77777777" w:rsidR="009A1260" w:rsidRDefault="009A1260" w:rsidP="009A1260">
                    <w:pPr>
                      <w:spacing w:before="23"/>
                      <w:rPr>
                        <w:sz w:val="20"/>
                      </w:rPr>
                    </w:pPr>
                    <w:r>
                      <w:rPr>
                        <w:sz w:val="20"/>
                      </w:rPr>
                      <w:t>10:00 –</w:t>
                    </w:r>
                    <w:r>
                      <w:rPr>
                        <w:spacing w:val="-6"/>
                        <w:sz w:val="20"/>
                      </w:rPr>
                      <w:t xml:space="preserve"> </w:t>
                    </w:r>
                    <w:r>
                      <w:rPr>
                        <w:sz w:val="20"/>
                      </w:rPr>
                      <w:t>11:00am</w:t>
                    </w:r>
                  </w:p>
                  <w:p w14:paraId="4E56C42C" w14:textId="77777777" w:rsidR="009A1260" w:rsidRDefault="009A1260" w:rsidP="009A1260">
                    <w:pPr>
                      <w:spacing w:before="23"/>
                      <w:rPr>
                        <w:sz w:val="20"/>
                      </w:rPr>
                    </w:pPr>
                    <w:r>
                      <w:rPr>
                        <w:sz w:val="20"/>
                      </w:rPr>
                      <w:t>10:00 –</w:t>
                    </w:r>
                    <w:r>
                      <w:rPr>
                        <w:spacing w:val="-6"/>
                        <w:sz w:val="20"/>
                      </w:rPr>
                      <w:t xml:space="preserve"> </w:t>
                    </w:r>
                    <w:r>
                      <w:rPr>
                        <w:sz w:val="20"/>
                      </w:rPr>
                      <w:t>11:00am</w:t>
                    </w:r>
                  </w:p>
                </w:txbxContent>
              </v:textbox>
            </v:shape>
            <v:shape id="Text Box 9" o:spid="_x0000_s1041" type="#_x0000_t202" style="position:absolute;left:427;top:93;width:2680;height:1489;visibility:visible" filled="f" stroked="f">
              <v:textbox style="mso-next-textbox:#Text Box 9" inset="0,0,0,0">
                <w:txbxContent>
                  <w:p w14:paraId="09F660AE" w14:textId="77777777" w:rsidR="009A1260" w:rsidRDefault="009A1260" w:rsidP="009A1260">
                    <w:pPr>
                      <w:spacing w:before="23"/>
                      <w:rPr>
                        <w:sz w:val="20"/>
                      </w:rPr>
                    </w:pPr>
                    <w:r>
                      <w:rPr>
                        <w:sz w:val="20"/>
                      </w:rPr>
                      <w:t>September 8, 2020 (Tuesday)</w:t>
                    </w:r>
                  </w:p>
                  <w:p w14:paraId="4BE7B5BF" w14:textId="77777777" w:rsidR="009A1260" w:rsidRDefault="009A1260" w:rsidP="009A1260">
                    <w:pPr>
                      <w:spacing w:before="23"/>
                      <w:rPr>
                        <w:sz w:val="20"/>
                      </w:rPr>
                    </w:pPr>
                    <w:r>
                      <w:rPr>
                        <w:sz w:val="20"/>
                      </w:rPr>
                      <w:t>October 5, 2020</w:t>
                    </w:r>
                  </w:p>
                  <w:p w14:paraId="1334459E" w14:textId="77777777" w:rsidR="009A1260" w:rsidRDefault="009A1260" w:rsidP="009A1260">
                    <w:pPr>
                      <w:spacing w:before="23"/>
                      <w:rPr>
                        <w:sz w:val="20"/>
                      </w:rPr>
                    </w:pPr>
                    <w:r>
                      <w:rPr>
                        <w:sz w:val="20"/>
                      </w:rPr>
                      <w:t>November 2, 2020</w:t>
                    </w:r>
                  </w:p>
                  <w:p w14:paraId="575F8115" w14:textId="77777777" w:rsidR="009A1260" w:rsidRDefault="009A1260" w:rsidP="009A1260">
                    <w:pPr>
                      <w:spacing w:before="23"/>
                      <w:rPr>
                        <w:sz w:val="20"/>
                      </w:rPr>
                    </w:pPr>
                    <w:r>
                      <w:rPr>
                        <w:sz w:val="20"/>
                      </w:rPr>
                      <w:t>November 23, 2020</w:t>
                    </w:r>
                  </w:p>
                  <w:p w14:paraId="05E7F5CC" w14:textId="77777777" w:rsidR="009A1260" w:rsidRDefault="009A1260" w:rsidP="009A1260">
                    <w:pPr>
                      <w:spacing w:before="23"/>
                      <w:rPr>
                        <w:sz w:val="20"/>
                      </w:rPr>
                    </w:pPr>
                    <w:r>
                      <w:rPr>
                        <w:sz w:val="20"/>
                      </w:rPr>
                      <w:t>December 7, 2020</w:t>
                    </w:r>
                  </w:p>
                </w:txbxContent>
              </v:textbox>
            </v:shape>
            <w10:wrap type="tight"/>
          </v:group>
        </w:pict>
      </w:r>
    </w:p>
    <w:p w14:paraId="03C1E175" w14:textId="77777777" w:rsidR="00E01852" w:rsidRDefault="00E01852" w:rsidP="009A1260">
      <w:pPr>
        <w:tabs>
          <w:tab w:val="left" w:pos="1539"/>
          <w:tab w:val="left" w:pos="1540"/>
        </w:tabs>
        <w:spacing w:before="39"/>
        <w:rPr>
          <w:rFonts w:asciiTheme="minorHAnsi" w:hAnsiTheme="minorHAnsi" w:cstheme="minorHAnsi"/>
        </w:rPr>
      </w:pPr>
    </w:p>
    <w:sectPr w:rsidR="00E01852" w:rsidSect="00D061EF">
      <w:headerReference w:type="default" r:id="rId15"/>
      <w:footerReference w:type="default" r:id="rId16"/>
      <w:pgSz w:w="12240" w:h="15840"/>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7DE7" w14:textId="77777777" w:rsidR="003B6C97" w:rsidRDefault="003B6C97" w:rsidP="00CA669C">
      <w:r>
        <w:separator/>
      </w:r>
    </w:p>
  </w:endnote>
  <w:endnote w:type="continuationSeparator" w:id="0">
    <w:p w14:paraId="53721DDE" w14:textId="77777777" w:rsidR="003B6C97" w:rsidRDefault="003B6C97" w:rsidP="00CA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D40D" w14:textId="77777777" w:rsidR="00CF5929" w:rsidRDefault="00560FEE" w:rsidP="00CF5929">
    <w:pPr>
      <w:spacing w:before="92" w:line="254" w:lineRule="auto"/>
      <w:ind w:left="100" w:right="670"/>
      <w:rPr>
        <w:rFonts w:ascii="Times New Roman"/>
        <w:i/>
        <w:sz w:val="18"/>
      </w:rPr>
    </w:pPr>
    <w:r>
      <w:rPr>
        <w:rFonts w:ascii="Times New Roman"/>
        <w:i/>
        <w:noProof/>
        <w:sz w:val="18"/>
        <w:lang w:bidi="ar-SA"/>
      </w:rPr>
      <w:drawing>
        <wp:anchor distT="0" distB="0" distL="114300" distR="114300" simplePos="0" relativeHeight="251657216" behindDoc="1" locked="0" layoutInCell="1" allowOverlap="1" wp14:anchorId="735722F8" wp14:editId="70E57276">
          <wp:simplePos x="0" y="0"/>
          <wp:positionH relativeFrom="column">
            <wp:posOffset>5448300</wp:posOffset>
          </wp:positionH>
          <wp:positionV relativeFrom="paragraph">
            <wp:posOffset>134620</wp:posOffset>
          </wp:positionV>
          <wp:extent cx="1249680" cy="572770"/>
          <wp:effectExtent l="0" t="0" r="7620" b="0"/>
          <wp:wrapTight wrapText="bothSides">
            <wp:wrapPolygon edited="0">
              <wp:start x="0" y="0"/>
              <wp:lineTo x="0" y="20834"/>
              <wp:lineTo x="21402" y="20834"/>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72770"/>
                  </a:xfrm>
                  <a:prstGeom prst="rect">
                    <a:avLst/>
                  </a:prstGeom>
                  <a:noFill/>
                </pic:spPr>
              </pic:pic>
            </a:graphicData>
          </a:graphic>
        </wp:anchor>
      </w:drawing>
    </w:r>
    <w:r w:rsidR="00CF5929">
      <w:rPr>
        <w:rFonts w:ascii="Times New Roman"/>
        <w:i/>
        <w:sz w:val="18"/>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p w14:paraId="37C4C7F2" w14:textId="77777777" w:rsidR="00CA669C" w:rsidRDefault="00CA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1ABB" w14:textId="77777777" w:rsidR="003B6C97" w:rsidRDefault="003B6C97" w:rsidP="00CA669C">
      <w:r>
        <w:separator/>
      </w:r>
    </w:p>
  </w:footnote>
  <w:footnote w:type="continuationSeparator" w:id="0">
    <w:p w14:paraId="41D1979B" w14:textId="77777777" w:rsidR="003B6C97" w:rsidRDefault="003B6C97" w:rsidP="00CA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32838"/>
      <w:docPartObj>
        <w:docPartGallery w:val="Watermarks"/>
        <w:docPartUnique/>
      </w:docPartObj>
    </w:sdtPr>
    <w:sdtEndPr/>
    <w:sdtContent>
      <w:p w14:paraId="13B185BE" w14:textId="77777777" w:rsidR="001F4B05" w:rsidRDefault="00660313">
        <w:pPr>
          <w:pStyle w:val="Header"/>
        </w:pPr>
        <w:r>
          <w:rPr>
            <w:noProof/>
          </w:rPr>
          <w:pict w14:anchorId="49670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074F"/>
    <w:multiLevelType w:val="hybridMultilevel"/>
    <w:tmpl w:val="F79A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A57B8"/>
    <w:multiLevelType w:val="hybridMultilevel"/>
    <w:tmpl w:val="09568060"/>
    <w:lvl w:ilvl="0" w:tplc="0F9E63D8">
      <w:start w:val="1"/>
      <w:numFmt w:val="decimal"/>
      <w:lvlText w:val="%1."/>
      <w:lvlJc w:val="left"/>
      <w:pPr>
        <w:ind w:left="819" w:hanging="360"/>
      </w:pPr>
      <w:rPr>
        <w:rFonts w:ascii="Arial" w:eastAsia="Arial" w:hAnsi="Arial" w:cs="Arial" w:hint="default"/>
        <w:w w:val="99"/>
        <w:sz w:val="22"/>
        <w:szCs w:val="22"/>
        <w:lang w:val="en-US" w:eastAsia="en-US" w:bidi="en-US"/>
      </w:rPr>
    </w:lvl>
    <w:lvl w:ilvl="1" w:tplc="B48C16B0">
      <w:numFmt w:val="bullet"/>
      <w:lvlText w:val=""/>
      <w:lvlJc w:val="left"/>
      <w:pPr>
        <w:ind w:left="1540" w:hanging="360"/>
      </w:pPr>
      <w:rPr>
        <w:rFonts w:ascii="Symbol" w:eastAsia="Symbol" w:hAnsi="Symbol" w:cs="Symbol" w:hint="default"/>
        <w:w w:val="99"/>
        <w:sz w:val="22"/>
        <w:szCs w:val="22"/>
        <w:lang w:val="en-US" w:eastAsia="en-US" w:bidi="en-US"/>
      </w:rPr>
    </w:lvl>
    <w:lvl w:ilvl="2" w:tplc="B8680EB6">
      <w:numFmt w:val="bullet"/>
      <w:lvlText w:val="•"/>
      <w:lvlJc w:val="left"/>
      <w:pPr>
        <w:ind w:left="2593" w:hanging="360"/>
      </w:pPr>
      <w:rPr>
        <w:rFonts w:hint="default"/>
        <w:lang w:val="en-US" w:eastAsia="en-US" w:bidi="en-US"/>
      </w:rPr>
    </w:lvl>
    <w:lvl w:ilvl="3" w:tplc="9816F164">
      <w:numFmt w:val="bullet"/>
      <w:lvlText w:val="•"/>
      <w:lvlJc w:val="left"/>
      <w:pPr>
        <w:ind w:left="3646" w:hanging="360"/>
      </w:pPr>
      <w:rPr>
        <w:rFonts w:hint="default"/>
        <w:lang w:val="en-US" w:eastAsia="en-US" w:bidi="en-US"/>
      </w:rPr>
    </w:lvl>
    <w:lvl w:ilvl="4" w:tplc="20F605DC">
      <w:numFmt w:val="bullet"/>
      <w:lvlText w:val="•"/>
      <w:lvlJc w:val="left"/>
      <w:pPr>
        <w:ind w:left="4700" w:hanging="360"/>
      </w:pPr>
      <w:rPr>
        <w:rFonts w:hint="default"/>
        <w:lang w:val="en-US" w:eastAsia="en-US" w:bidi="en-US"/>
      </w:rPr>
    </w:lvl>
    <w:lvl w:ilvl="5" w:tplc="16B8FF30">
      <w:numFmt w:val="bullet"/>
      <w:lvlText w:val="•"/>
      <w:lvlJc w:val="left"/>
      <w:pPr>
        <w:ind w:left="5753" w:hanging="360"/>
      </w:pPr>
      <w:rPr>
        <w:rFonts w:hint="default"/>
        <w:lang w:val="en-US" w:eastAsia="en-US" w:bidi="en-US"/>
      </w:rPr>
    </w:lvl>
    <w:lvl w:ilvl="6" w:tplc="597698DC">
      <w:numFmt w:val="bullet"/>
      <w:lvlText w:val="•"/>
      <w:lvlJc w:val="left"/>
      <w:pPr>
        <w:ind w:left="6806" w:hanging="360"/>
      </w:pPr>
      <w:rPr>
        <w:rFonts w:hint="default"/>
        <w:lang w:val="en-US" w:eastAsia="en-US" w:bidi="en-US"/>
      </w:rPr>
    </w:lvl>
    <w:lvl w:ilvl="7" w:tplc="BB82D9EA">
      <w:numFmt w:val="bullet"/>
      <w:lvlText w:val="•"/>
      <w:lvlJc w:val="left"/>
      <w:pPr>
        <w:ind w:left="7860" w:hanging="360"/>
      </w:pPr>
      <w:rPr>
        <w:rFonts w:hint="default"/>
        <w:lang w:val="en-US" w:eastAsia="en-US" w:bidi="en-US"/>
      </w:rPr>
    </w:lvl>
    <w:lvl w:ilvl="8" w:tplc="709EEBBC">
      <w:numFmt w:val="bullet"/>
      <w:lvlText w:val="•"/>
      <w:lvlJc w:val="left"/>
      <w:pPr>
        <w:ind w:left="8913" w:hanging="360"/>
      </w:pPr>
      <w:rPr>
        <w:rFonts w:hint="default"/>
        <w:lang w:val="en-US" w:eastAsia="en-US" w:bidi="en-US"/>
      </w:rPr>
    </w:lvl>
  </w:abstractNum>
  <w:abstractNum w:abstractNumId="2" w15:restartNumberingAfterBreak="0">
    <w:nsid w:val="5E720384"/>
    <w:multiLevelType w:val="hybridMultilevel"/>
    <w:tmpl w:val="34BECCD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63561DBC"/>
    <w:multiLevelType w:val="hybridMultilevel"/>
    <w:tmpl w:val="09568060"/>
    <w:lvl w:ilvl="0" w:tplc="0F9E63D8">
      <w:start w:val="1"/>
      <w:numFmt w:val="decimal"/>
      <w:lvlText w:val="%1."/>
      <w:lvlJc w:val="left"/>
      <w:pPr>
        <w:ind w:left="819" w:hanging="360"/>
      </w:pPr>
      <w:rPr>
        <w:rFonts w:ascii="Arial" w:eastAsia="Arial" w:hAnsi="Arial" w:cs="Arial" w:hint="default"/>
        <w:w w:val="99"/>
        <w:sz w:val="22"/>
        <w:szCs w:val="22"/>
        <w:lang w:val="en-US" w:eastAsia="en-US" w:bidi="en-US"/>
      </w:rPr>
    </w:lvl>
    <w:lvl w:ilvl="1" w:tplc="B48C16B0">
      <w:numFmt w:val="bullet"/>
      <w:lvlText w:val=""/>
      <w:lvlJc w:val="left"/>
      <w:pPr>
        <w:ind w:left="1540" w:hanging="360"/>
      </w:pPr>
      <w:rPr>
        <w:rFonts w:ascii="Symbol" w:eastAsia="Symbol" w:hAnsi="Symbol" w:cs="Symbol" w:hint="default"/>
        <w:w w:val="99"/>
        <w:sz w:val="22"/>
        <w:szCs w:val="22"/>
        <w:lang w:val="en-US" w:eastAsia="en-US" w:bidi="en-US"/>
      </w:rPr>
    </w:lvl>
    <w:lvl w:ilvl="2" w:tplc="B8680EB6">
      <w:numFmt w:val="bullet"/>
      <w:lvlText w:val="•"/>
      <w:lvlJc w:val="left"/>
      <w:pPr>
        <w:ind w:left="2593" w:hanging="360"/>
      </w:pPr>
      <w:rPr>
        <w:rFonts w:hint="default"/>
        <w:lang w:val="en-US" w:eastAsia="en-US" w:bidi="en-US"/>
      </w:rPr>
    </w:lvl>
    <w:lvl w:ilvl="3" w:tplc="9816F164">
      <w:numFmt w:val="bullet"/>
      <w:lvlText w:val="•"/>
      <w:lvlJc w:val="left"/>
      <w:pPr>
        <w:ind w:left="3646" w:hanging="360"/>
      </w:pPr>
      <w:rPr>
        <w:rFonts w:hint="default"/>
        <w:lang w:val="en-US" w:eastAsia="en-US" w:bidi="en-US"/>
      </w:rPr>
    </w:lvl>
    <w:lvl w:ilvl="4" w:tplc="20F605DC">
      <w:numFmt w:val="bullet"/>
      <w:lvlText w:val="•"/>
      <w:lvlJc w:val="left"/>
      <w:pPr>
        <w:ind w:left="4700" w:hanging="360"/>
      </w:pPr>
      <w:rPr>
        <w:rFonts w:hint="default"/>
        <w:lang w:val="en-US" w:eastAsia="en-US" w:bidi="en-US"/>
      </w:rPr>
    </w:lvl>
    <w:lvl w:ilvl="5" w:tplc="16B8FF30">
      <w:numFmt w:val="bullet"/>
      <w:lvlText w:val="•"/>
      <w:lvlJc w:val="left"/>
      <w:pPr>
        <w:ind w:left="5753" w:hanging="360"/>
      </w:pPr>
      <w:rPr>
        <w:rFonts w:hint="default"/>
        <w:lang w:val="en-US" w:eastAsia="en-US" w:bidi="en-US"/>
      </w:rPr>
    </w:lvl>
    <w:lvl w:ilvl="6" w:tplc="597698DC">
      <w:numFmt w:val="bullet"/>
      <w:lvlText w:val="•"/>
      <w:lvlJc w:val="left"/>
      <w:pPr>
        <w:ind w:left="6806" w:hanging="360"/>
      </w:pPr>
      <w:rPr>
        <w:rFonts w:hint="default"/>
        <w:lang w:val="en-US" w:eastAsia="en-US" w:bidi="en-US"/>
      </w:rPr>
    </w:lvl>
    <w:lvl w:ilvl="7" w:tplc="BB82D9EA">
      <w:numFmt w:val="bullet"/>
      <w:lvlText w:val="•"/>
      <w:lvlJc w:val="left"/>
      <w:pPr>
        <w:ind w:left="7860" w:hanging="360"/>
      </w:pPr>
      <w:rPr>
        <w:rFonts w:hint="default"/>
        <w:lang w:val="en-US" w:eastAsia="en-US" w:bidi="en-US"/>
      </w:rPr>
    </w:lvl>
    <w:lvl w:ilvl="8" w:tplc="709EEBBC">
      <w:numFmt w:val="bullet"/>
      <w:lvlText w:val="•"/>
      <w:lvlJc w:val="left"/>
      <w:pPr>
        <w:ind w:left="8913" w:hanging="360"/>
      </w:pPr>
      <w:rPr>
        <w:rFonts w:hint="default"/>
        <w:lang w:val="en-US" w:eastAsia="en-US" w:bidi="en-US"/>
      </w:rPr>
    </w:lvl>
  </w:abstractNum>
  <w:abstractNum w:abstractNumId="4" w15:restartNumberingAfterBreak="0">
    <w:nsid w:val="6CAA7B53"/>
    <w:multiLevelType w:val="hybridMultilevel"/>
    <w:tmpl w:val="09568060"/>
    <w:lvl w:ilvl="0" w:tplc="0F9E63D8">
      <w:start w:val="1"/>
      <w:numFmt w:val="decimal"/>
      <w:lvlText w:val="%1."/>
      <w:lvlJc w:val="left"/>
      <w:pPr>
        <w:ind w:left="819" w:hanging="360"/>
      </w:pPr>
      <w:rPr>
        <w:rFonts w:ascii="Arial" w:eastAsia="Arial" w:hAnsi="Arial" w:cs="Arial" w:hint="default"/>
        <w:w w:val="99"/>
        <w:sz w:val="22"/>
        <w:szCs w:val="22"/>
        <w:lang w:val="en-US" w:eastAsia="en-US" w:bidi="en-US"/>
      </w:rPr>
    </w:lvl>
    <w:lvl w:ilvl="1" w:tplc="B48C16B0">
      <w:numFmt w:val="bullet"/>
      <w:lvlText w:val=""/>
      <w:lvlJc w:val="left"/>
      <w:pPr>
        <w:ind w:left="1540" w:hanging="360"/>
      </w:pPr>
      <w:rPr>
        <w:rFonts w:ascii="Symbol" w:eastAsia="Symbol" w:hAnsi="Symbol" w:cs="Symbol" w:hint="default"/>
        <w:w w:val="99"/>
        <w:sz w:val="22"/>
        <w:szCs w:val="22"/>
        <w:lang w:val="en-US" w:eastAsia="en-US" w:bidi="en-US"/>
      </w:rPr>
    </w:lvl>
    <w:lvl w:ilvl="2" w:tplc="B8680EB6">
      <w:numFmt w:val="bullet"/>
      <w:lvlText w:val="•"/>
      <w:lvlJc w:val="left"/>
      <w:pPr>
        <w:ind w:left="2593" w:hanging="360"/>
      </w:pPr>
      <w:rPr>
        <w:rFonts w:hint="default"/>
        <w:lang w:val="en-US" w:eastAsia="en-US" w:bidi="en-US"/>
      </w:rPr>
    </w:lvl>
    <w:lvl w:ilvl="3" w:tplc="9816F164">
      <w:numFmt w:val="bullet"/>
      <w:lvlText w:val="•"/>
      <w:lvlJc w:val="left"/>
      <w:pPr>
        <w:ind w:left="3646" w:hanging="360"/>
      </w:pPr>
      <w:rPr>
        <w:rFonts w:hint="default"/>
        <w:lang w:val="en-US" w:eastAsia="en-US" w:bidi="en-US"/>
      </w:rPr>
    </w:lvl>
    <w:lvl w:ilvl="4" w:tplc="20F605DC">
      <w:numFmt w:val="bullet"/>
      <w:lvlText w:val="•"/>
      <w:lvlJc w:val="left"/>
      <w:pPr>
        <w:ind w:left="4700" w:hanging="360"/>
      </w:pPr>
      <w:rPr>
        <w:rFonts w:hint="default"/>
        <w:lang w:val="en-US" w:eastAsia="en-US" w:bidi="en-US"/>
      </w:rPr>
    </w:lvl>
    <w:lvl w:ilvl="5" w:tplc="16B8FF30">
      <w:numFmt w:val="bullet"/>
      <w:lvlText w:val="•"/>
      <w:lvlJc w:val="left"/>
      <w:pPr>
        <w:ind w:left="5753" w:hanging="360"/>
      </w:pPr>
      <w:rPr>
        <w:rFonts w:hint="default"/>
        <w:lang w:val="en-US" w:eastAsia="en-US" w:bidi="en-US"/>
      </w:rPr>
    </w:lvl>
    <w:lvl w:ilvl="6" w:tplc="597698DC">
      <w:numFmt w:val="bullet"/>
      <w:lvlText w:val="•"/>
      <w:lvlJc w:val="left"/>
      <w:pPr>
        <w:ind w:left="6806" w:hanging="360"/>
      </w:pPr>
      <w:rPr>
        <w:rFonts w:hint="default"/>
        <w:lang w:val="en-US" w:eastAsia="en-US" w:bidi="en-US"/>
      </w:rPr>
    </w:lvl>
    <w:lvl w:ilvl="7" w:tplc="BB82D9EA">
      <w:numFmt w:val="bullet"/>
      <w:lvlText w:val="•"/>
      <w:lvlJc w:val="left"/>
      <w:pPr>
        <w:ind w:left="7860" w:hanging="360"/>
      </w:pPr>
      <w:rPr>
        <w:rFonts w:hint="default"/>
        <w:lang w:val="en-US" w:eastAsia="en-US" w:bidi="en-US"/>
      </w:rPr>
    </w:lvl>
    <w:lvl w:ilvl="8" w:tplc="709EEBBC">
      <w:numFmt w:val="bullet"/>
      <w:lvlText w:val="•"/>
      <w:lvlJc w:val="left"/>
      <w:pPr>
        <w:ind w:left="8913" w:hanging="360"/>
      </w:pPr>
      <w:rPr>
        <w:rFonts w:hint="default"/>
        <w:lang w:val="en-US" w:eastAsia="en-US" w:bidi="en-US"/>
      </w:rPr>
    </w:lvl>
  </w:abstractNum>
  <w:abstractNum w:abstractNumId="5" w15:restartNumberingAfterBreak="0">
    <w:nsid w:val="76795C23"/>
    <w:multiLevelType w:val="hybridMultilevel"/>
    <w:tmpl w:val="DBA0357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77D62ABC"/>
    <w:multiLevelType w:val="hybridMultilevel"/>
    <w:tmpl w:val="681461E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7BAB27D8"/>
    <w:multiLevelType w:val="hybridMultilevel"/>
    <w:tmpl w:val="3C7CB22E"/>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5372"/>
    <w:rsid w:val="00007587"/>
    <w:rsid w:val="00021990"/>
    <w:rsid w:val="000379C4"/>
    <w:rsid w:val="00056AFF"/>
    <w:rsid w:val="00065372"/>
    <w:rsid w:val="000667ED"/>
    <w:rsid w:val="000770EB"/>
    <w:rsid w:val="000827B9"/>
    <w:rsid w:val="00084A34"/>
    <w:rsid w:val="00095DB3"/>
    <w:rsid w:val="00097348"/>
    <w:rsid w:val="000B561F"/>
    <w:rsid w:val="000C356F"/>
    <w:rsid w:val="000C7B64"/>
    <w:rsid w:val="000D0054"/>
    <w:rsid w:val="000D2870"/>
    <w:rsid w:val="000D6AA5"/>
    <w:rsid w:val="000E03C2"/>
    <w:rsid w:val="000E2356"/>
    <w:rsid w:val="000F2623"/>
    <w:rsid w:val="000F62CB"/>
    <w:rsid w:val="000F7899"/>
    <w:rsid w:val="000F7E1D"/>
    <w:rsid w:val="00133487"/>
    <w:rsid w:val="00140A3D"/>
    <w:rsid w:val="001478F4"/>
    <w:rsid w:val="00154DEA"/>
    <w:rsid w:val="001609C8"/>
    <w:rsid w:val="00162F69"/>
    <w:rsid w:val="00175B2F"/>
    <w:rsid w:val="00176E1E"/>
    <w:rsid w:val="00196296"/>
    <w:rsid w:val="001A1D25"/>
    <w:rsid w:val="001A6347"/>
    <w:rsid w:val="001A6575"/>
    <w:rsid w:val="001C5864"/>
    <w:rsid w:val="001C7316"/>
    <w:rsid w:val="001E3E8B"/>
    <w:rsid w:val="001F4B05"/>
    <w:rsid w:val="00203D26"/>
    <w:rsid w:val="00210D4B"/>
    <w:rsid w:val="00215803"/>
    <w:rsid w:val="0023530A"/>
    <w:rsid w:val="00240E1C"/>
    <w:rsid w:val="002507A7"/>
    <w:rsid w:val="00253B6A"/>
    <w:rsid w:val="002566D4"/>
    <w:rsid w:val="00271A21"/>
    <w:rsid w:val="00275EAB"/>
    <w:rsid w:val="002820CF"/>
    <w:rsid w:val="00297804"/>
    <w:rsid w:val="002A14C0"/>
    <w:rsid w:val="002B5C66"/>
    <w:rsid w:val="002D0AC5"/>
    <w:rsid w:val="002E0EF0"/>
    <w:rsid w:val="00305235"/>
    <w:rsid w:val="0033261B"/>
    <w:rsid w:val="00336D59"/>
    <w:rsid w:val="00375D59"/>
    <w:rsid w:val="00385E80"/>
    <w:rsid w:val="003B14F4"/>
    <w:rsid w:val="003B6C34"/>
    <w:rsid w:val="003B6C97"/>
    <w:rsid w:val="003C2DED"/>
    <w:rsid w:val="003D004D"/>
    <w:rsid w:val="003D0B0E"/>
    <w:rsid w:val="003D5D67"/>
    <w:rsid w:val="003E3932"/>
    <w:rsid w:val="003F2061"/>
    <w:rsid w:val="003F2DF5"/>
    <w:rsid w:val="00413939"/>
    <w:rsid w:val="00440409"/>
    <w:rsid w:val="00444BAC"/>
    <w:rsid w:val="00445FA5"/>
    <w:rsid w:val="00451DDE"/>
    <w:rsid w:val="0046638D"/>
    <w:rsid w:val="004675FA"/>
    <w:rsid w:val="0047175D"/>
    <w:rsid w:val="00473797"/>
    <w:rsid w:val="00474DD9"/>
    <w:rsid w:val="00486C06"/>
    <w:rsid w:val="00495AEA"/>
    <w:rsid w:val="004B776D"/>
    <w:rsid w:val="004D4B6B"/>
    <w:rsid w:val="004E1F4B"/>
    <w:rsid w:val="004E2FAB"/>
    <w:rsid w:val="004E723A"/>
    <w:rsid w:val="00511C73"/>
    <w:rsid w:val="00520EB6"/>
    <w:rsid w:val="00550AAD"/>
    <w:rsid w:val="00554B6F"/>
    <w:rsid w:val="00560FEE"/>
    <w:rsid w:val="00574F5E"/>
    <w:rsid w:val="00582654"/>
    <w:rsid w:val="00585C3C"/>
    <w:rsid w:val="00587139"/>
    <w:rsid w:val="00595BDB"/>
    <w:rsid w:val="005A0041"/>
    <w:rsid w:val="005A4922"/>
    <w:rsid w:val="005B38EB"/>
    <w:rsid w:val="005C7EC7"/>
    <w:rsid w:val="005D2003"/>
    <w:rsid w:val="005D7D3E"/>
    <w:rsid w:val="005E435C"/>
    <w:rsid w:val="005E5962"/>
    <w:rsid w:val="005F5E4A"/>
    <w:rsid w:val="00611BEB"/>
    <w:rsid w:val="006136EC"/>
    <w:rsid w:val="006404E8"/>
    <w:rsid w:val="00652523"/>
    <w:rsid w:val="00653CF1"/>
    <w:rsid w:val="0065580C"/>
    <w:rsid w:val="00660313"/>
    <w:rsid w:val="00663A82"/>
    <w:rsid w:val="00681E27"/>
    <w:rsid w:val="00681E37"/>
    <w:rsid w:val="0069523B"/>
    <w:rsid w:val="006A0E16"/>
    <w:rsid w:val="006A133C"/>
    <w:rsid w:val="006A3F45"/>
    <w:rsid w:val="006A4569"/>
    <w:rsid w:val="006A4CCF"/>
    <w:rsid w:val="006C4573"/>
    <w:rsid w:val="006F62BF"/>
    <w:rsid w:val="0070339A"/>
    <w:rsid w:val="00722113"/>
    <w:rsid w:val="0072350A"/>
    <w:rsid w:val="00723B5D"/>
    <w:rsid w:val="00725216"/>
    <w:rsid w:val="007302E5"/>
    <w:rsid w:val="00731AC5"/>
    <w:rsid w:val="00745D1B"/>
    <w:rsid w:val="00751702"/>
    <w:rsid w:val="00751FCD"/>
    <w:rsid w:val="0075793E"/>
    <w:rsid w:val="00757EC2"/>
    <w:rsid w:val="00777E3A"/>
    <w:rsid w:val="0078370B"/>
    <w:rsid w:val="007877B9"/>
    <w:rsid w:val="007A4190"/>
    <w:rsid w:val="007A6F98"/>
    <w:rsid w:val="007B0D5E"/>
    <w:rsid w:val="007B1678"/>
    <w:rsid w:val="007D5C53"/>
    <w:rsid w:val="007E3CDD"/>
    <w:rsid w:val="007E580D"/>
    <w:rsid w:val="007F1CB8"/>
    <w:rsid w:val="00800B54"/>
    <w:rsid w:val="008054BA"/>
    <w:rsid w:val="008136A6"/>
    <w:rsid w:val="008271ED"/>
    <w:rsid w:val="0083187A"/>
    <w:rsid w:val="008336B2"/>
    <w:rsid w:val="00834FF5"/>
    <w:rsid w:val="00852099"/>
    <w:rsid w:val="008525B4"/>
    <w:rsid w:val="00854C51"/>
    <w:rsid w:val="00854EB2"/>
    <w:rsid w:val="00863D63"/>
    <w:rsid w:val="00874A65"/>
    <w:rsid w:val="00881141"/>
    <w:rsid w:val="00887731"/>
    <w:rsid w:val="00887CF9"/>
    <w:rsid w:val="00894D8F"/>
    <w:rsid w:val="008A2106"/>
    <w:rsid w:val="008C1201"/>
    <w:rsid w:val="008C3571"/>
    <w:rsid w:val="008C687D"/>
    <w:rsid w:val="008C77E4"/>
    <w:rsid w:val="008D0789"/>
    <w:rsid w:val="008F05B1"/>
    <w:rsid w:val="008F2148"/>
    <w:rsid w:val="008F49EA"/>
    <w:rsid w:val="00901A63"/>
    <w:rsid w:val="00901B90"/>
    <w:rsid w:val="0090565E"/>
    <w:rsid w:val="00945A64"/>
    <w:rsid w:val="00963AC6"/>
    <w:rsid w:val="00965489"/>
    <w:rsid w:val="00974510"/>
    <w:rsid w:val="0097656E"/>
    <w:rsid w:val="00977061"/>
    <w:rsid w:val="009A060B"/>
    <w:rsid w:val="009A1260"/>
    <w:rsid w:val="009B0BA8"/>
    <w:rsid w:val="009B3304"/>
    <w:rsid w:val="009E01F5"/>
    <w:rsid w:val="009E4918"/>
    <w:rsid w:val="009F6473"/>
    <w:rsid w:val="00A13A0C"/>
    <w:rsid w:val="00A216DE"/>
    <w:rsid w:val="00A22DD1"/>
    <w:rsid w:val="00A250CF"/>
    <w:rsid w:val="00A3321B"/>
    <w:rsid w:val="00A3392A"/>
    <w:rsid w:val="00A3643D"/>
    <w:rsid w:val="00A40EEF"/>
    <w:rsid w:val="00A47F6C"/>
    <w:rsid w:val="00A52D97"/>
    <w:rsid w:val="00A65A3A"/>
    <w:rsid w:val="00A70D78"/>
    <w:rsid w:val="00A90BD9"/>
    <w:rsid w:val="00A9132A"/>
    <w:rsid w:val="00A93B8A"/>
    <w:rsid w:val="00A93FA1"/>
    <w:rsid w:val="00AD4FD3"/>
    <w:rsid w:val="00AD57C1"/>
    <w:rsid w:val="00AE067F"/>
    <w:rsid w:val="00AE4783"/>
    <w:rsid w:val="00B03F77"/>
    <w:rsid w:val="00B06764"/>
    <w:rsid w:val="00B13A45"/>
    <w:rsid w:val="00B145A1"/>
    <w:rsid w:val="00B1767B"/>
    <w:rsid w:val="00B32BFE"/>
    <w:rsid w:val="00B333DE"/>
    <w:rsid w:val="00B35BB4"/>
    <w:rsid w:val="00B37FB9"/>
    <w:rsid w:val="00B45948"/>
    <w:rsid w:val="00B471D5"/>
    <w:rsid w:val="00B52BDB"/>
    <w:rsid w:val="00B744C6"/>
    <w:rsid w:val="00B90281"/>
    <w:rsid w:val="00B92E0D"/>
    <w:rsid w:val="00B93AFD"/>
    <w:rsid w:val="00BB3F80"/>
    <w:rsid w:val="00BD1AC3"/>
    <w:rsid w:val="00BD3E77"/>
    <w:rsid w:val="00BD4DF8"/>
    <w:rsid w:val="00C12481"/>
    <w:rsid w:val="00C146E8"/>
    <w:rsid w:val="00C33495"/>
    <w:rsid w:val="00C4150D"/>
    <w:rsid w:val="00C41FE4"/>
    <w:rsid w:val="00C43E1E"/>
    <w:rsid w:val="00C5255A"/>
    <w:rsid w:val="00C64195"/>
    <w:rsid w:val="00C737AA"/>
    <w:rsid w:val="00C73E87"/>
    <w:rsid w:val="00C91FC6"/>
    <w:rsid w:val="00CA05FF"/>
    <w:rsid w:val="00CA3DA3"/>
    <w:rsid w:val="00CA669C"/>
    <w:rsid w:val="00CB24CC"/>
    <w:rsid w:val="00CB3FC0"/>
    <w:rsid w:val="00CB609D"/>
    <w:rsid w:val="00CC1D8D"/>
    <w:rsid w:val="00CC5B0F"/>
    <w:rsid w:val="00CF0BE4"/>
    <w:rsid w:val="00CF2BCF"/>
    <w:rsid w:val="00CF5929"/>
    <w:rsid w:val="00D061EF"/>
    <w:rsid w:val="00D062E4"/>
    <w:rsid w:val="00D11D00"/>
    <w:rsid w:val="00D60099"/>
    <w:rsid w:val="00D6358E"/>
    <w:rsid w:val="00D64013"/>
    <w:rsid w:val="00D7391B"/>
    <w:rsid w:val="00D73DCA"/>
    <w:rsid w:val="00D8336D"/>
    <w:rsid w:val="00D83E48"/>
    <w:rsid w:val="00D8754B"/>
    <w:rsid w:val="00D9136A"/>
    <w:rsid w:val="00D92152"/>
    <w:rsid w:val="00D94961"/>
    <w:rsid w:val="00DB1A6D"/>
    <w:rsid w:val="00DB4A2C"/>
    <w:rsid w:val="00DC1702"/>
    <w:rsid w:val="00DC1D64"/>
    <w:rsid w:val="00DC7EFC"/>
    <w:rsid w:val="00DD78DB"/>
    <w:rsid w:val="00DF38A1"/>
    <w:rsid w:val="00E01852"/>
    <w:rsid w:val="00E05606"/>
    <w:rsid w:val="00E21820"/>
    <w:rsid w:val="00E219D9"/>
    <w:rsid w:val="00E24421"/>
    <w:rsid w:val="00E54DA8"/>
    <w:rsid w:val="00E63523"/>
    <w:rsid w:val="00E931F4"/>
    <w:rsid w:val="00E94909"/>
    <w:rsid w:val="00EA0AEC"/>
    <w:rsid w:val="00EA473A"/>
    <w:rsid w:val="00ED362D"/>
    <w:rsid w:val="00ED36D2"/>
    <w:rsid w:val="00ED6AC9"/>
    <w:rsid w:val="00EE1F93"/>
    <w:rsid w:val="00EF22ED"/>
    <w:rsid w:val="00EF2CC8"/>
    <w:rsid w:val="00EF6A25"/>
    <w:rsid w:val="00EF7EDC"/>
    <w:rsid w:val="00F04EC7"/>
    <w:rsid w:val="00F12AD7"/>
    <w:rsid w:val="00F13A8B"/>
    <w:rsid w:val="00F22E0C"/>
    <w:rsid w:val="00F3485F"/>
    <w:rsid w:val="00F445E3"/>
    <w:rsid w:val="00F454F6"/>
    <w:rsid w:val="00F72A42"/>
    <w:rsid w:val="00F82408"/>
    <w:rsid w:val="00F84AF3"/>
    <w:rsid w:val="00F9287B"/>
    <w:rsid w:val="00FB041F"/>
    <w:rsid w:val="00FB54F9"/>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9917FB"/>
  <w15:docId w15:val="{9B46E0A8-0333-4C49-AF8A-150523A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3C2"/>
    <w:rPr>
      <w:rFonts w:ascii="Arial" w:eastAsia="Arial" w:hAnsi="Arial" w:cs="Arial"/>
      <w:lang w:bidi="en-US"/>
    </w:rPr>
  </w:style>
  <w:style w:type="paragraph" w:styleId="Heading1">
    <w:name w:val="heading 1"/>
    <w:basedOn w:val="Normal"/>
    <w:uiPriority w:val="9"/>
    <w:qFormat/>
    <w:rsid w:val="000E03C2"/>
    <w:pPr>
      <w:ind w:right="738"/>
      <w:jc w:val="center"/>
      <w:outlineLvl w:val="0"/>
    </w:pPr>
    <w:rPr>
      <w:rFonts w:ascii="Calibri" w:eastAsia="Calibri" w:hAnsi="Calibri" w:cs="Calibri"/>
      <w:b/>
      <w:bCs/>
      <w:sz w:val="24"/>
      <w:szCs w:val="24"/>
    </w:rPr>
  </w:style>
  <w:style w:type="paragraph" w:styleId="Heading2">
    <w:name w:val="heading 2"/>
    <w:basedOn w:val="Normal"/>
    <w:uiPriority w:val="9"/>
    <w:unhideWhenUsed/>
    <w:qFormat/>
    <w:rsid w:val="000E03C2"/>
    <w:pPr>
      <w:ind w:right="738" w:hanging="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03C2"/>
  </w:style>
  <w:style w:type="paragraph" w:styleId="ListParagraph">
    <w:name w:val="List Paragraph"/>
    <w:basedOn w:val="Normal"/>
    <w:uiPriority w:val="1"/>
    <w:qFormat/>
    <w:rsid w:val="000E03C2"/>
    <w:pPr>
      <w:ind w:left="819" w:hanging="361"/>
    </w:pPr>
  </w:style>
  <w:style w:type="paragraph" w:customStyle="1" w:styleId="TableParagraph">
    <w:name w:val="Table Paragraph"/>
    <w:basedOn w:val="Normal"/>
    <w:uiPriority w:val="1"/>
    <w:qFormat/>
    <w:rsid w:val="000E03C2"/>
  </w:style>
  <w:style w:type="character" w:customStyle="1" w:styleId="normaltextrun">
    <w:name w:val="normaltextrun"/>
    <w:basedOn w:val="DefaultParagraphFont"/>
    <w:rsid w:val="00511C73"/>
  </w:style>
  <w:style w:type="paragraph" w:styleId="Header">
    <w:name w:val="header"/>
    <w:basedOn w:val="Normal"/>
    <w:link w:val="HeaderChar"/>
    <w:uiPriority w:val="99"/>
    <w:unhideWhenUsed/>
    <w:rsid w:val="00CA669C"/>
    <w:pPr>
      <w:tabs>
        <w:tab w:val="center" w:pos="4680"/>
        <w:tab w:val="right" w:pos="9360"/>
      </w:tabs>
    </w:pPr>
  </w:style>
  <w:style w:type="character" w:customStyle="1" w:styleId="HeaderChar">
    <w:name w:val="Header Char"/>
    <w:basedOn w:val="DefaultParagraphFont"/>
    <w:link w:val="Header"/>
    <w:uiPriority w:val="99"/>
    <w:rsid w:val="00CA669C"/>
    <w:rPr>
      <w:rFonts w:ascii="Arial" w:eastAsia="Arial" w:hAnsi="Arial" w:cs="Arial"/>
      <w:lang w:bidi="en-US"/>
    </w:rPr>
  </w:style>
  <w:style w:type="paragraph" w:styleId="Footer">
    <w:name w:val="footer"/>
    <w:basedOn w:val="Normal"/>
    <w:link w:val="FooterChar"/>
    <w:uiPriority w:val="99"/>
    <w:unhideWhenUsed/>
    <w:rsid w:val="00CA669C"/>
    <w:pPr>
      <w:tabs>
        <w:tab w:val="center" w:pos="4680"/>
        <w:tab w:val="right" w:pos="9360"/>
      </w:tabs>
    </w:pPr>
  </w:style>
  <w:style w:type="character" w:customStyle="1" w:styleId="FooterChar">
    <w:name w:val="Footer Char"/>
    <w:basedOn w:val="DefaultParagraphFont"/>
    <w:link w:val="Footer"/>
    <w:uiPriority w:val="99"/>
    <w:rsid w:val="00CA669C"/>
    <w:rPr>
      <w:rFonts w:ascii="Arial" w:eastAsia="Arial" w:hAnsi="Arial" w:cs="Arial"/>
      <w:lang w:bidi="en-US"/>
    </w:rPr>
  </w:style>
  <w:style w:type="table" w:styleId="TableGrid">
    <w:name w:val="Table Grid"/>
    <w:basedOn w:val="TableNormal"/>
    <w:uiPriority w:val="39"/>
    <w:rsid w:val="00B0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1D5"/>
    <w:rPr>
      <w:color w:val="0000FF" w:themeColor="hyperlink"/>
      <w:u w:val="single"/>
    </w:rPr>
  </w:style>
  <w:style w:type="character" w:styleId="UnresolvedMention">
    <w:name w:val="Unresolved Mention"/>
    <w:basedOn w:val="DefaultParagraphFont"/>
    <w:uiPriority w:val="99"/>
    <w:semiHidden/>
    <w:unhideWhenUsed/>
    <w:rsid w:val="00B4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8722403412,,3960933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gotomeeting.com/join/3960933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tomeeting.com/install/3960933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2" ma:contentTypeDescription="Create a new document." ma:contentTypeScope="" ma:versionID="a25f623f3b31a549651c82a85a97c9ff">
  <xsd:schema xmlns:xsd="http://www.w3.org/2001/XMLSchema" xmlns:xs="http://www.w3.org/2001/XMLSchema" xmlns:p="http://schemas.microsoft.com/office/2006/metadata/properties" xmlns:ns1="http://schemas.microsoft.com/sharepoint/v3" xmlns:ns3="8430a93d-6297-48af-9e97-891a18a10308" targetNamespace="http://schemas.microsoft.com/office/2006/metadata/properties" ma:root="true" ma:fieldsID="68c56d77286b0cd382f9abff435afc5c" ns1:_="" ns3:_="">
    <xsd:import namespace="http://schemas.microsoft.com/sharepoint/v3"/>
    <xsd:import namespace="8430a93d-6297-48af-9e97-891a18a103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EE18-6FDE-478E-A9A1-42ED05B142CE}">
  <ds:schemaRefs>
    <ds:schemaRef ds:uri="http://purl.org/dc/dcmitype/"/>
    <ds:schemaRef ds:uri="http://schemas.microsoft.com/sharepoint/v3"/>
    <ds:schemaRef ds:uri="http://schemas.microsoft.com/office/2006/metadata/properties"/>
    <ds:schemaRef ds:uri="8430a93d-6297-48af-9e97-891a18a10308"/>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73C7B6A-07AA-4577-AA85-BE4E124EFB5E}">
  <ds:schemaRefs>
    <ds:schemaRef ds:uri="http://schemas.microsoft.com/sharepoint/v3/contenttype/forms"/>
  </ds:schemaRefs>
</ds:datastoreItem>
</file>

<file path=customXml/itemProps3.xml><?xml version="1.0" encoding="utf-8"?>
<ds:datastoreItem xmlns:ds="http://schemas.openxmlformats.org/officeDocument/2006/customXml" ds:itemID="{46E1DF3C-74EA-427E-AC99-A245CDA4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06E5-0CC2-4D4D-9FB9-83A31E78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786</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Ruppel, Kristi</dc:creator>
  <cp:lastModifiedBy>Julian, Aimee</cp:lastModifiedBy>
  <cp:revision>2</cp:revision>
  <dcterms:created xsi:type="dcterms:W3CDTF">2020-08-04T17:04:00Z</dcterms:created>
  <dcterms:modified xsi:type="dcterms:W3CDTF">2020-08-04T17:04:00Z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15 for Word</vt:lpwstr>
  </property>
  <property fmtid="{D5CDD505-2E9C-101B-9397-08002B2CF9AE}" pid="4" name="LastSaved">
    <vt:filetime>2020-07-06T00:00:00Z</vt:filetime>
  </property>
  <property fmtid="{D5CDD505-2E9C-101B-9397-08002B2CF9AE}" pid="5" name="ContentTypeId">
    <vt:lpwstr>0x0101001E4E0778AC289F4EB04DB885D8ABD4C8</vt:lpwstr>
  </property>
</Properties>
</file>